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1050" w:rsidRDefault="00721050" w:rsidP="00721050">
      <w:pPr>
        <w:rPr>
          <w:rFonts w:asciiTheme="minorHAnsi" w:hAnsiTheme="minorHAnsi" w:cs="Calibri"/>
          <w:b/>
          <w:i/>
          <w:sz w:val="32"/>
          <w:szCs w:val="32"/>
        </w:rPr>
      </w:pPr>
      <w:r>
        <w:rPr>
          <w:rFonts w:asciiTheme="minorHAnsi" w:hAnsiTheme="minorHAnsi" w:cs="Calibri"/>
          <w:b/>
          <w:i/>
          <w:sz w:val="32"/>
          <w:szCs w:val="32"/>
        </w:rPr>
        <w:t xml:space="preserve">Wymagania edukacyjne z historii/ZSS w Zagórniku. </w:t>
      </w:r>
      <w:bookmarkStart w:id="0" w:name="_GoBack"/>
      <w:bookmarkEnd w:id="0"/>
    </w:p>
    <w:p w:rsidR="008B79D0" w:rsidRDefault="008B79D0" w:rsidP="00721050">
      <w:pPr>
        <w:rPr>
          <w:rFonts w:asciiTheme="minorHAnsi" w:hAnsiTheme="minorHAnsi" w:cs="Calibri"/>
          <w:b/>
          <w:i/>
          <w:sz w:val="32"/>
          <w:szCs w:val="32"/>
        </w:rPr>
      </w:pPr>
      <w:r>
        <w:rPr>
          <w:rFonts w:asciiTheme="minorHAnsi" w:hAnsiTheme="minorHAnsi" w:cs="Calibri"/>
          <w:b/>
          <w:i/>
          <w:sz w:val="32"/>
          <w:szCs w:val="32"/>
        </w:rPr>
        <w:t>Dla klasy 7</w:t>
      </w:r>
    </w:p>
    <w:p w:rsidR="00721050" w:rsidRDefault="00721050" w:rsidP="00721050"/>
    <w:tbl>
      <w:tblPr>
        <w:tblW w:w="1488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276"/>
        <w:gridCol w:w="1701"/>
        <w:gridCol w:w="1417"/>
        <w:gridCol w:w="3686"/>
        <w:gridCol w:w="4536"/>
        <w:gridCol w:w="1417"/>
      </w:tblGrid>
      <w:tr w:rsidR="00721050" w:rsidRPr="0041213C" w:rsidTr="004D41AE">
        <w:tc>
          <w:tcPr>
            <w:tcW w:w="851" w:type="dxa"/>
            <w:vAlign w:val="center"/>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Temat</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lang w:eastAsia="en-US" w:bidi="ar-SA"/>
              </w:rPr>
            </w:pPr>
            <w:r w:rsidRPr="0041213C">
              <w:rPr>
                <w:rFonts w:asciiTheme="minorHAnsi" w:eastAsia="Calibri" w:hAnsiTheme="minorHAnsi" w:cstheme="minorHAnsi"/>
                <w:b/>
                <w:sz w:val="22"/>
                <w:szCs w:val="22"/>
                <w:lang w:eastAsia="en-US" w:bidi="ar-SA"/>
              </w:rPr>
              <w:t>lekcji</w:t>
            </w:r>
          </w:p>
        </w:tc>
        <w:tc>
          <w:tcPr>
            <w:tcW w:w="1276" w:type="dxa"/>
            <w:vAlign w:val="center"/>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Środki</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dydaktyczne</w:t>
            </w:r>
          </w:p>
        </w:tc>
        <w:tc>
          <w:tcPr>
            <w:tcW w:w="1701" w:type="dxa"/>
            <w:vAlign w:val="center"/>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Zagadnienia,</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materiał nauczania</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Odniesienia</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do podstawy</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programowej</w:t>
            </w:r>
          </w:p>
        </w:tc>
        <w:tc>
          <w:tcPr>
            <w:tcW w:w="3686" w:type="dxa"/>
            <w:vAlign w:val="center"/>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Wymagania podstawowe</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Uczeń:</w:t>
            </w:r>
          </w:p>
        </w:tc>
        <w:tc>
          <w:tcPr>
            <w:tcW w:w="4536" w:type="dxa"/>
            <w:vAlign w:val="center"/>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Wymagania ponadpodstawowe</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Uczeń:</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Liczba</w:t>
            </w:r>
          </w:p>
          <w:p w:rsidR="00721050" w:rsidRPr="0041213C" w:rsidRDefault="00721050" w:rsidP="004D41AE">
            <w:pPr>
              <w:widowControl/>
              <w:suppressAutoHyphens w:val="0"/>
              <w:autoSpaceDE w:val="0"/>
              <w:autoSpaceDN w:val="0"/>
              <w:adjustRightInd w:val="0"/>
              <w:jc w:val="center"/>
              <w:rPr>
                <w:rFonts w:asciiTheme="minorHAnsi" w:eastAsia="Calibri" w:hAnsiTheme="minorHAnsi" w:cstheme="minorHAnsi"/>
                <w:b/>
                <w:lang w:eastAsia="en-US" w:bidi="ar-SA"/>
              </w:rPr>
            </w:pPr>
            <w:r w:rsidRPr="0041213C">
              <w:rPr>
                <w:rFonts w:asciiTheme="minorHAnsi" w:eastAsia="Calibri" w:hAnsiTheme="minorHAnsi" w:cstheme="minorHAnsi"/>
                <w:b/>
                <w:sz w:val="22"/>
                <w:szCs w:val="22"/>
                <w:lang w:eastAsia="en-US" w:bidi="ar-SA"/>
              </w:rPr>
              <w:t>godzin</w:t>
            </w:r>
          </w:p>
        </w:tc>
      </w:tr>
      <w:tr w:rsidR="00721050" w:rsidRPr="0041213C" w:rsidTr="004D41AE">
        <w:trPr>
          <w:trHeight w:val="349"/>
        </w:trPr>
        <w:tc>
          <w:tcPr>
            <w:tcW w:w="14884" w:type="dxa"/>
            <w:gridSpan w:val="7"/>
            <w:vAlign w:val="center"/>
          </w:tcPr>
          <w:p w:rsidR="00721050" w:rsidRPr="0041213C" w:rsidRDefault="00721050" w:rsidP="004D41AE">
            <w:pPr>
              <w:jc w:val="center"/>
              <w:rPr>
                <w:rFonts w:asciiTheme="minorHAnsi" w:hAnsiTheme="minorHAnsi"/>
                <w:b/>
              </w:rPr>
            </w:pPr>
            <w:r w:rsidRPr="0041213C">
              <w:rPr>
                <w:rFonts w:asciiTheme="minorHAnsi" w:eastAsia="Calibri" w:hAnsiTheme="minorHAnsi" w:cs="HelveticaNeueLTPro-Bd"/>
                <w:b/>
                <w:sz w:val="22"/>
                <w:szCs w:val="22"/>
                <w:lang w:eastAsia="en-US" w:bidi="ar-SA"/>
              </w:rPr>
              <w:t>ROZDZIAŁ I: EUROPAI ŚWIAT W LATACH 1815-1863</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sz w:val="22"/>
                <w:szCs w:val="22"/>
              </w:rPr>
              <w:t xml:space="preserve">1. </w:t>
            </w:r>
            <w:r w:rsidRPr="0041213C">
              <w:rPr>
                <w:rFonts w:asciiTheme="minorHAnsi" w:hAnsiTheme="minorHAnsi" w:cs="HelveticaNeueLTPro-Roman"/>
                <w:sz w:val="22"/>
                <w:szCs w:val="22"/>
              </w:rPr>
              <w:t>Kongres wiedeński</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rPr>
                <w:rFonts w:asciiTheme="minorHAnsi" w:hAnsiTheme="minorHAnsi"/>
              </w:rPr>
            </w:pPr>
            <w:r>
              <w:rPr>
                <w:rFonts w:asciiTheme="minorHAnsi" w:hAnsiTheme="minorHAnsi"/>
                <w:sz w:val="22"/>
                <w:szCs w:val="22"/>
              </w:rPr>
              <w:t>1.P</w:t>
            </w:r>
            <w:r w:rsidRPr="0041213C">
              <w:rPr>
                <w:rFonts w:asciiTheme="minorHAnsi" w:hAnsiTheme="minorHAnsi"/>
                <w:sz w:val="22"/>
                <w:szCs w:val="22"/>
              </w:rPr>
              <w:t>oczątek kongresu</w:t>
            </w:r>
          </w:p>
          <w:p w:rsidR="00721050" w:rsidRPr="0041213C" w:rsidRDefault="00721050" w:rsidP="004D41AE">
            <w:pPr>
              <w:rPr>
                <w:rFonts w:asciiTheme="minorHAnsi" w:hAnsiTheme="minorHAnsi"/>
              </w:rPr>
            </w:pPr>
            <w:r>
              <w:rPr>
                <w:rFonts w:asciiTheme="minorHAnsi" w:hAnsiTheme="minorHAnsi"/>
                <w:sz w:val="22"/>
                <w:szCs w:val="22"/>
              </w:rPr>
              <w:t>2.S</w:t>
            </w:r>
            <w:r w:rsidRPr="0041213C">
              <w:rPr>
                <w:rFonts w:asciiTheme="minorHAnsi" w:hAnsiTheme="minorHAnsi"/>
                <w:sz w:val="22"/>
                <w:szCs w:val="22"/>
              </w:rPr>
              <w:t>to dni Napoleona</w:t>
            </w:r>
          </w:p>
          <w:p w:rsidR="00721050" w:rsidRPr="0041213C" w:rsidRDefault="00721050" w:rsidP="004D41AE">
            <w:pPr>
              <w:rPr>
                <w:rFonts w:asciiTheme="minorHAnsi" w:hAnsiTheme="minorHAnsi"/>
              </w:rPr>
            </w:pPr>
            <w:r>
              <w:rPr>
                <w:rFonts w:asciiTheme="minorHAnsi" w:hAnsiTheme="minorHAnsi"/>
                <w:sz w:val="22"/>
                <w:szCs w:val="22"/>
              </w:rPr>
              <w:t>3. P</w:t>
            </w:r>
            <w:r w:rsidRPr="0041213C">
              <w:rPr>
                <w:rFonts w:asciiTheme="minorHAnsi" w:hAnsiTheme="minorHAnsi"/>
                <w:sz w:val="22"/>
                <w:szCs w:val="22"/>
              </w:rPr>
              <w:t>ostanowienia kongresu</w:t>
            </w:r>
          </w:p>
          <w:p w:rsidR="00721050" w:rsidRPr="0041213C" w:rsidRDefault="00721050" w:rsidP="004D41AE">
            <w:pPr>
              <w:rPr>
                <w:rFonts w:asciiTheme="minorHAnsi" w:hAnsiTheme="minorHAnsi"/>
              </w:rPr>
            </w:pPr>
            <w:r>
              <w:rPr>
                <w:rFonts w:asciiTheme="minorHAnsi" w:hAnsiTheme="minorHAnsi"/>
                <w:sz w:val="22"/>
                <w:szCs w:val="22"/>
              </w:rPr>
              <w:t>4. Z</w:t>
            </w:r>
            <w:r w:rsidRPr="0041213C">
              <w:rPr>
                <w:rFonts w:asciiTheme="minorHAnsi" w:hAnsiTheme="minorHAnsi"/>
                <w:sz w:val="22"/>
                <w:szCs w:val="22"/>
              </w:rPr>
              <w:t>miany granic w Europie</w:t>
            </w:r>
          </w:p>
          <w:p w:rsidR="00721050" w:rsidRPr="0041213C" w:rsidRDefault="00721050" w:rsidP="004D41AE">
            <w:pPr>
              <w:rPr>
                <w:rFonts w:asciiTheme="minorHAnsi" w:hAnsiTheme="minorHAnsi" w:cstheme="minorHAnsi"/>
              </w:rPr>
            </w:pPr>
            <w:r>
              <w:rPr>
                <w:rFonts w:asciiTheme="minorHAnsi" w:hAnsiTheme="minorHAnsi"/>
                <w:sz w:val="22"/>
                <w:szCs w:val="22"/>
              </w:rPr>
              <w:t>5.</w:t>
            </w:r>
            <w:r w:rsidRPr="0041213C">
              <w:rPr>
                <w:rFonts w:asciiTheme="minorHAnsi" w:hAnsiTheme="minorHAnsi"/>
                <w:sz w:val="22"/>
                <w:szCs w:val="22"/>
              </w:rPr>
              <w:t xml:space="preserve"> Święte Przymierze</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XIX.1</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restauracja,legitymizm, równowaga europejska, abdykacja,Święte Przymierze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obrad kongresu wiedeńskiego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(1814–1815), bitwy pod Waterloo (18 VI 1815),podpisania aktu Świętego Przymierza (IX 1815)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Aleksandra I, Klemensavon Metternicha, Charles’a Talleyranda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decydujące nakongresie wiedeńskim, państwa ŚwiętegoPrzymierza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podaje przyczyny zwołania kongresu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wiedeńskiego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prezentuje główne założenia ładu wiedeńskiego</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przedstawia decyzje kongresu dotyczące ziempolskich</w:t>
            </w:r>
          </w:p>
          <w:p w:rsidR="00721050" w:rsidRPr="0041213C" w:rsidRDefault="00721050" w:rsidP="004D41AE">
            <w:pPr>
              <w:autoSpaceDE w:val="0"/>
              <w:autoSpaceDN w:val="0"/>
              <w:adjustRightInd w:val="0"/>
              <w:rPr>
                <w:rFonts w:asciiTheme="minorHAnsi" w:hAnsiTheme="minorHAnsi" w:cstheme="minorHAnsi"/>
              </w:rPr>
            </w:pP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zna datę „stu dni” Napoleona (III–VI 1815)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Franciszka I, FryderykaWilhelma III, Roberta Stewarta </w:t>
            </w:r>
            <w:proofErr w:type="spellStart"/>
            <w:r w:rsidRPr="0041213C">
              <w:rPr>
                <w:rFonts w:asciiTheme="minorHAnsi" w:eastAsiaTheme="minorHAnsi" w:hAnsiTheme="minorHAnsi" w:cs="Humanst521EU-Normal"/>
                <w:sz w:val="22"/>
                <w:szCs w:val="22"/>
                <w:lang w:eastAsia="en-US" w:bidi="ar-SA"/>
              </w:rPr>
              <w:t>Castlereagha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zmiany terytorialne w Europiepo kongresie wiedeńskim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„stu dni” Napoleona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powstania ŚwiętegoPrzymierza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cele i działalność Świętego Przymierza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postawę Napoleona i Francuzów w okresiejego powrotu do kraju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ocenia zasady, na </w:t>
            </w:r>
            <w:r>
              <w:rPr>
                <w:rFonts w:asciiTheme="minorHAnsi" w:eastAsiaTheme="minorHAnsi" w:hAnsiTheme="minorHAnsi" w:cs="Humanst521EU-Normal"/>
                <w:sz w:val="22"/>
                <w:szCs w:val="22"/>
                <w:lang w:eastAsia="en-US" w:bidi="ar-SA"/>
              </w:rPr>
              <w:t xml:space="preserve">których podstawie stworzono ład </w:t>
            </w:r>
            <w:r w:rsidRPr="0041213C">
              <w:rPr>
                <w:rFonts w:asciiTheme="minorHAnsi" w:eastAsiaTheme="minorHAnsi" w:hAnsiTheme="minorHAnsi" w:cs="Humanst521EU-Normal"/>
                <w:sz w:val="22"/>
                <w:szCs w:val="22"/>
                <w:lang w:eastAsia="en-US" w:bidi="ar-SA"/>
              </w:rPr>
              <w:t>wiedeński</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działalność Świętego Przymierza</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2. Rewol</w:t>
            </w:r>
            <w:r w:rsidRPr="0041213C">
              <w:rPr>
                <w:rFonts w:asciiTheme="minorHAnsi" w:hAnsiTheme="minorHAnsi" w:cstheme="minorHAnsi"/>
                <w:sz w:val="22"/>
                <w:szCs w:val="22"/>
              </w:rPr>
              <w:lastRenderedPageBreak/>
              <w:t>ucja przemysłowa</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Pr>
                <w:rFonts w:asciiTheme="minorHAnsi" w:hAnsiTheme="minorHAnsi" w:cs="HelveticaNeueLTPro-Roman"/>
                <w:sz w:val="22"/>
                <w:szCs w:val="22"/>
              </w:rPr>
              <w:lastRenderedPageBreak/>
              <w:t>1. N</w:t>
            </w:r>
            <w:r w:rsidRPr="0041213C">
              <w:rPr>
                <w:rFonts w:asciiTheme="minorHAnsi" w:hAnsiTheme="minorHAnsi" w:cs="HelveticaNeueLTPro-Roman"/>
                <w:sz w:val="22"/>
                <w:szCs w:val="22"/>
              </w:rPr>
              <w:t>arodziny przemysłu</w:t>
            </w:r>
          </w:p>
          <w:p w:rsidR="00721050" w:rsidRPr="0041213C" w:rsidRDefault="00721050" w:rsidP="004D41AE">
            <w:pPr>
              <w:autoSpaceDE w:val="0"/>
              <w:autoSpaceDN w:val="0"/>
              <w:adjustRightInd w:val="0"/>
              <w:rPr>
                <w:rFonts w:asciiTheme="minorHAnsi" w:hAnsiTheme="minorHAnsi" w:cs="HelveticaNeueLTPro-Roman"/>
              </w:rPr>
            </w:pPr>
            <w:r>
              <w:rPr>
                <w:rFonts w:asciiTheme="minorHAnsi" w:hAnsiTheme="minorHAnsi" w:cs="HelveticaNeueLTPro-Roman"/>
                <w:sz w:val="22"/>
                <w:szCs w:val="22"/>
              </w:rPr>
              <w:lastRenderedPageBreak/>
              <w:t>2. R</w:t>
            </w:r>
            <w:r w:rsidRPr="0041213C">
              <w:rPr>
                <w:rFonts w:asciiTheme="minorHAnsi" w:hAnsiTheme="minorHAnsi" w:cs="HelveticaNeueLTPro-Roman"/>
                <w:sz w:val="22"/>
                <w:szCs w:val="22"/>
              </w:rPr>
              <w:t>ewolucja przemysłowa na świecie</w:t>
            </w:r>
          </w:p>
          <w:p w:rsidR="00721050" w:rsidRPr="0041213C" w:rsidRDefault="00721050" w:rsidP="004D41AE">
            <w:pPr>
              <w:autoSpaceDE w:val="0"/>
              <w:autoSpaceDN w:val="0"/>
              <w:adjustRightInd w:val="0"/>
              <w:rPr>
                <w:rFonts w:asciiTheme="minorHAnsi" w:hAnsiTheme="minorHAnsi" w:cs="HelveticaNeueLTPro-Roman"/>
              </w:rPr>
            </w:pPr>
            <w:r>
              <w:rPr>
                <w:rFonts w:asciiTheme="minorHAnsi" w:hAnsiTheme="minorHAnsi" w:cs="HelveticaNeueLTPro-Roman"/>
                <w:sz w:val="22"/>
                <w:szCs w:val="22"/>
              </w:rPr>
              <w:t>3. M</w:t>
            </w:r>
            <w:r w:rsidRPr="0041213C">
              <w:rPr>
                <w:rFonts w:asciiTheme="minorHAnsi" w:hAnsiTheme="minorHAnsi" w:cs="HelveticaNeueLTPro-Roman"/>
                <w:sz w:val="22"/>
                <w:szCs w:val="22"/>
              </w:rPr>
              <w:t>aszyna parowa i jej zastosowanie</w:t>
            </w:r>
          </w:p>
          <w:p w:rsidR="00721050" w:rsidRPr="0041213C" w:rsidRDefault="00721050" w:rsidP="004D41AE">
            <w:pPr>
              <w:autoSpaceDE w:val="0"/>
              <w:autoSpaceDN w:val="0"/>
              <w:adjustRightInd w:val="0"/>
              <w:rPr>
                <w:rFonts w:asciiTheme="minorHAnsi" w:hAnsiTheme="minorHAnsi" w:cs="HelveticaNeueLTPro-Roman"/>
              </w:rPr>
            </w:pPr>
            <w:r>
              <w:rPr>
                <w:rFonts w:asciiTheme="minorHAnsi" w:hAnsiTheme="minorHAnsi" w:cs="HelveticaNeueLTPro-Roman"/>
                <w:sz w:val="22"/>
                <w:szCs w:val="22"/>
              </w:rPr>
              <w:t>4. P</w:t>
            </w:r>
            <w:r w:rsidRPr="0041213C">
              <w:rPr>
                <w:rFonts w:asciiTheme="minorHAnsi" w:hAnsiTheme="minorHAnsi" w:cs="HelveticaNeueLTPro-Roman"/>
                <w:sz w:val="22"/>
                <w:szCs w:val="22"/>
              </w:rPr>
              <w:t>oczątki elektryczności</w:t>
            </w:r>
          </w:p>
          <w:p w:rsidR="00721050" w:rsidRPr="0041213C" w:rsidRDefault="00721050" w:rsidP="004D41AE">
            <w:pPr>
              <w:autoSpaceDE w:val="0"/>
              <w:autoSpaceDN w:val="0"/>
              <w:adjustRightInd w:val="0"/>
              <w:rPr>
                <w:rFonts w:asciiTheme="minorHAnsi" w:hAnsiTheme="minorHAnsi" w:cs="HelveticaNeueLTPro-Roman"/>
              </w:rPr>
            </w:pPr>
            <w:r>
              <w:rPr>
                <w:rFonts w:asciiTheme="minorHAnsi" w:hAnsiTheme="minorHAnsi" w:cs="HelveticaNeueLTPro-Roman"/>
                <w:sz w:val="22"/>
                <w:szCs w:val="22"/>
              </w:rPr>
              <w:t>5. S</w:t>
            </w:r>
            <w:r w:rsidRPr="0041213C">
              <w:rPr>
                <w:rFonts w:asciiTheme="minorHAnsi" w:hAnsiTheme="minorHAnsi" w:cs="HelveticaNeueLTPro-Roman"/>
                <w:sz w:val="22"/>
                <w:szCs w:val="22"/>
              </w:rPr>
              <w:t>kutki rewolucji przemysłowej</w:t>
            </w:r>
          </w:p>
          <w:p w:rsidR="00721050" w:rsidRPr="0041213C" w:rsidRDefault="00721050" w:rsidP="004D41AE">
            <w:pPr>
              <w:autoSpaceDE w:val="0"/>
              <w:autoSpaceDN w:val="0"/>
              <w:adjustRightInd w:val="0"/>
              <w:ind w:left="251" w:hanging="284"/>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XIX.2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industrializacja,rewoluc</w:t>
            </w:r>
            <w:r>
              <w:rPr>
                <w:rFonts w:asciiTheme="minorHAnsi" w:eastAsiaTheme="minorHAnsi" w:hAnsiTheme="minorHAnsi" w:cs="Humanst521EU-Normal"/>
                <w:sz w:val="22"/>
                <w:szCs w:val="22"/>
                <w:lang w:eastAsia="en-US" w:bidi="ar-SA"/>
              </w:rPr>
              <w:t xml:space="preserve">ja </w:t>
            </w:r>
            <w:r>
              <w:rPr>
                <w:rFonts w:asciiTheme="minorHAnsi" w:eastAsiaTheme="minorHAnsi" w:hAnsiTheme="minorHAnsi" w:cs="Humanst521EU-Normal"/>
                <w:sz w:val="22"/>
                <w:szCs w:val="22"/>
                <w:lang w:eastAsia="en-US" w:bidi="ar-SA"/>
              </w:rPr>
              <w:lastRenderedPageBreak/>
              <w:t xml:space="preserve">przemysłowa, maszyna parowa, </w:t>
            </w:r>
            <w:r w:rsidRPr="0041213C">
              <w:rPr>
                <w:rFonts w:asciiTheme="minorHAnsi" w:eastAsiaTheme="minorHAnsi" w:hAnsiTheme="minorHAnsi" w:cs="Humanst521EU-Normal"/>
                <w:sz w:val="22"/>
                <w:szCs w:val="22"/>
                <w:lang w:eastAsia="en-US" w:bidi="ar-SA"/>
              </w:rPr>
              <w:t>manufaktura, fabryka, urbanizacja, kapitaliści,robotnicy, proletariat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udoskonalenie maszyny parowej(1763), skonstruowania silnika elektrycznego(1831)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Jamesa Watta, Samuela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Morse’a, George’a Stephensona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rewolucji przemysłowej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gałęzie przemysłu, które rozwinęły siędzięki zastosowaniu maszyny parowej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wpływ zastosowania maszyny parowejna rozwój komunikacji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przedstawia gospodarcze i społeczne skutkiindustrializacji</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cywilizacjaprzemysłowa, metropolia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zna daty: udoskonalenie telegrafu (1837), pierwszegotelegraficznego połączenia kablowego międzyAmeryką i Europą (1866)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w:t>
            </w:r>
            <w:r>
              <w:rPr>
                <w:rFonts w:asciiTheme="minorHAnsi" w:eastAsiaTheme="minorHAnsi" w:hAnsiTheme="minorHAnsi" w:cs="Humanst521EU-Normal"/>
                <w:sz w:val="22"/>
                <w:szCs w:val="22"/>
                <w:lang w:eastAsia="en-US" w:bidi="ar-SA"/>
              </w:rPr>
              <w:t xml:space="preserve">cie: Michaela Faradaya, Thomasa </w:t>
            </w:r>
            <w:r w:rsidRPr="0041213C">
              <w:rPr>
                <w:rFonts w:asciiTheme="minorHAnsi" w:eastAsiaTheme="minorHAnsi" w:hAnsiTheme="minorHAnsi" w:cs="Humanst521EU-Normal"/>
                <w:sz w:val="22"/>
                <w:szCs w:val="22"/>
                <w:lang w:eastAsia="en-US" w:bidi="ar-SA"/>
              </w:rPr>
              <w:t xml:space="preserve">Newcomena, Charlesa </w:t>
            </w:r>
            <w:proofErr w:type="spellStart"/>
            <w:r w:rsidRPr="0041213C">
              <w:rPr>
                <w:rFonts w:asciiTheme="minorHAnsi" w:eastAsiaTheme="minorHAnsi" w:hAnsiTheme="minorHAnsi" w:cs="Humanst521EU-Normal"/>
                <w:sz w:val="22"/>
                <w:szCs w:val="22"/>
                <w:lang w:eastAsia="en-US" w:bidi="ar-SA"/>
              </w:rPr>
              <w:t>Wheatsone’a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ThomasaDavenporta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na terenie którychw XIX w. rozwinęły się najważniejsze zagłębiaprzemysłowe Europy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okoliczności narodzin przemysłu w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sposób działania maszyny parowej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konsekwencje zastosowania maszynyparowej dla rozwoju przemysłu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wynalezienia elektryczności dlarozwoju przemysłu i komunikacji</w:t>
            </w:r>
          </w:p>
          <w:p w:rsidR="00721050" w:rsidRPr="0041213C" w:rsidRDefault="00721050" w:rsidP="004D41AE">
            <w:pPr>
              <w:widowControl/>
              <w:suppressAutoHyphens w:val="0"/>
              <w:autoSpaceDE w:val="0"/>
              <w:autoSpaceDN w:val="0"/>
              <w:adjustRightInd w:val="0"/>
              <w:rPr>
                <w:rFonts w:asciiTheme="minorHAnsi" w:hAnsiTheme="minorHAnsi" w:cs="HelveticaNeueLTPro-Roman"/>
              </w:rPr>
            </w:pPr>
            <w:r w:rsidRPr="0041213C">
              <w:rPr>
                <w:rFonts w:asciiTheme="minorHAnsi" w:eastAsiaTheme="minorHAnsi" w:hAnsiTheme="minorHAnsi" w:cs="Humanst521EU-Normal"/>
                <w:sz w:val="22"/>
                <w:szCs w:val="22"/>
                <w:lang w:eastAsia="en-US" w:bidi="ar-SA"/>
              </w:rPr>
              <w:t>− ocenia gospodarcze i społeczne skutki rozwojuprzemysłu w XIX 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lastRenderedPageBreak/>
              <w:t xml:space="preserve">3. </w:t>
            </w:r>
            <w:r w:rsidRPr="0041213C">
              <w:rPr>
                <w:rFonts w:asciiTheme="minorHAnsi" w:hAnsiTheme="minorHAnsi" w:cs="HelveticaNeueLTPro-Roman"/>
                <w:sz w:val="22"/>
                <w:szCs w:val="22"/>
              </w:rPr>
              <w:t>Nowe idee polityczne</w:t>
            </w:r>
          </w:p>
          <w:p w:rsidR="00721050" w:rsidRPr="0041213C" w:rsidRDefault="00721050" w:rsidP="004D41AE">
            <w:pPr>
              <w:autoSpaceDE w:val="0"/>
              <w:autoSpaceDN w:val="0"/>
              <w:adjustRightInd w:val="0"/>
              <w:rPr>
                <w:rFonts w:asciiTheme="minorHAnsi" w:hAnsiTheme="minorHAnsi" w:cstheme="minorHAnsi"/>
              </w:rPr>
            </w:pP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Liberalizm</w:t>
            </w:r>
          </w:p>
          <w:p w:rsidR="00721050" w:rsidRPr="0041213C" w:rsidRDefault="00721050" w:rsidP="004D41AE">
            <w:pPr>
              <w:pStyle w:val="Akapitzlist"/>
              <w:numPr>
                <w:ilvl w:val="0"/>
                <w:numId w:val="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Konserwatyzm</w:t>
            </w:r>
          </w:p>
          <w:p w:rsidR="00721050" w:rsidRPr="0041213C" w:rsidRDefault="00721050" w:rsidP="004D41AE">
            <w:pPr>
              <w:pStyle w:val="Akapitzlist"/>
              <w:numPr>
                <w:ilvl w:val="0"/>
                <w:numId w:val="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Idee narodowe</w:t>
            </w:r>
          </w:p>
          <w:p w:rsidR="00721050" w:rsidRPr="0041213C" w:rsidRDefault="00721050" w:rsidP="004D41AE">
            <w:pPr>
              <w:pStyle w:val="Akapitzlist"/>
              <w:numPr>
                <w:ilvl w:val="0"/>
                <w:numId w:val="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Początki ruchu robotniczego</w:t>
            </w:r>
          </w:p>
          <w:p w:rsidR="00721050" w:rsidRPr="0041213C" w:rsidRDefault="00721050" w:rsidP="004D41AE">
            <w:pPr>
              <w:pStyle w:val="Akapitzlist"/>
              <w:numPr>
                <w:ilvl w:val="0"/>
                <w:numId w:val="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Czartyzm</w:t>
            </w:r>
          </w:p>
          <w:p w:rsidR="00721050" w:rsidRPr="0041213C" w:rsidRDefault="00721050" w:rsidP="004D41AE">
            <w:pPr>
              <w:pStyle w:val="Akapitzlist"/>
              <w:numPr>
                <w:ilvl w:val="0"/>
                <w:numId w:val="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Socjalizm i komunizm</w:t>
            </w:r>
          </w:p>
          <w:p w:rsidR="00721050" w:rsidRPr="0041213C" w:rsidRDefault="00721050" w:rsidP="004D41AE">
            <w:pPr>
              <w:autoSpaceDE w:val="0"/>
              <w:autoSpaceDN w:val="0"/>
              <w:adjustRightInd w:val="0"/>
              <w:ind w:left="284" w:hanging="284"/>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XXIV.4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ideologia,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liberalizm, konserwatyzm, socjalizm,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komunizm, ruch robotniczy, wolna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konkurencja, strajk, związek zawodowy,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fabrykanci, petycja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Adama Smitha, </w:t>
            </w:r>
            <w:proofErr w:type="spellStart"/>
            <w:r w:rsidRPr="0041213C">
              <w:rPr>
                <w:rFonts w:asciiTheme="minorHAnsi" w:eastAsiaTheme="minorHAnsi" w:hAnsiTheme="minorHAnsi" w:cs="Humanst521EU-Normal"/>
                <w:sz w:val="22"/>
                <w:szCs w:val="22"/>
                <w:lang w:eastAsia="en-US" w:bidi="ar-SA"/>
              </w:rPr>
              <w:t>EdmundaBurke’a</w:t>
            </w:r>
            <w:proofErr w:type="spellEnd"/>
            <w:r w:rsidRPr="0041213C">
              <w:rPr>
                <w:rFonts w:asciiTheme="minorHAnsi" w:eastAsiaTheme="minorHAnsi" w:hAnsiTheme="minorHAnsi" w:cs="Humanst521EU-Normal"/>
                <w:sz w:val="22"/>
                <w:szCs w:val="22"/>
                <w:lang w:eastAsia="en-US" w:bidi="ar-SA"/>
              </w:rPr>
              <w:t>, Karola Marksa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założenia liberalizmu,</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konserwatyzmu, socjalizmu i komunizmu</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czartyzm, falanster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ruchu czartystów (1836–1848), wydania</w:t>
            </w:r>
            <w:r w:rsidRPr="0041213C">
              <w:rPr>
                <w:rFonts w:asciiTheme="minorHAnsi" w:eastAsiaTheme="minorHAnsi" w:hAnsiTheme="minorHAnsi" w:cs="Humanst521EU-Italic"/>
                <w:i/>
                <w:iCs/>
                <w:sz w:val="22"/>
                <w:szCs w:val="22"/>
                <w:lang w:eastAsia="en-US" w:bidi="ar-SA"/>
              </w:rPr>
              <w:t xml:space="preserve">Manifestu komunistycznego </w:t>
            </w:r>
            <w:r w:rsidRPr="0041213C">
              <w:rPr>
                <w:rFonts w:asciiTheme="minorHAnsi" w:eastAsiaTheme="minorHAnsi" w:hAnsiTheme="minorHAnsi" w:cs="Humanst521EU-Normal"/>
                <w:sz w:val="22"/>
                <w:szCs w:val="22"/>
                <w:lang w:eastAsia="en-US" w:bidi="ar-SA"/>
              </w:rPr>
              <w:t>(1848)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Giuseppe Mazziniego, Henriegode Saint-Simona, Roberta Owena, Fryderyka Engelsa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narodziny ruchu czartystów, ich postulatyoraz skutki działalności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rolę związków zawodowych w rozwojuruchu robotniczego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narodzin liberalizmu,konserwatyzmu i ruchu robotniczego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różnice między socjalistami i komunistami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wpływ nowych ideologii na życie społecznei polityczne w pierwszej połowie XIX 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lastRenderedPageBreak/>
              <w:t xml:space="preserve">4. </w:t>
            </w:r>
            <w:r w:rsidRPr="0041213C">
              <w:rPr>
                <w:rFonts w:asciiTheme="minorHAnsi" w:hAnsiTheme="minorHAnsi" w:cs="HelveticaNeueLTPro-Roman"/>
                <w:sz w:val="22"/>
                <w:szCs w:val="22"/>
              </w:rPr>
              <w:t>Przeciwko Świętemu Przymierzu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Walka z ładem wiedeńskim</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 xml:space="preserve">Niepodległość Grecji </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Początek Wiosny Ludów</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Wystąpienia w Niemczech i Austrii</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Parlament frankfurcki</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Powstanie węgierskie</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Wiosna Ludów we Włoszech</w:t>
            </w:r>
          </w:p>
          <w:p w:rsidR="00721050" w:rsidRPr="0041213C" w:rsidRDefault="00721050" w:rsidP="004D41AE">
            <w:pPr>
              <w:pStyle w:val="Akapitzlist"/>
              <w:numPr>
                <w:ilvl w:val="0"/>
                <w:numId w:val="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Wojna krymska</w:t>
            </w:r>
          </w:p>
          <w:p w:rsidR="00721050" w:rsidRPr="0041213C" w:rsidRDefault="00721050" w:rsidP="004D41AE">
            <w:pPr>
              <w:autoSpaceDE w:val="0"/>
              <w:autoSpaceDN w:val="0"/>
              <w:adjustRightInd w:val="0"/>
              <w:ind w:left="284" w:hanging="284"/>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XXI.1</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rewolucja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lipcowa, Wiosna Ludów, rewolucja lutowa,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parlament frankfurcki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rewolucji lipcowej we Francji (1830),Wiosny Ludów (1848–1849), wybuchuWiosny Ludów we Francji (II 1848), stłumieniapowstania węgierskiego (1849)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Mikołaja I, Klemensavon Metternicha, Franciszka Józefa I, LudwikaNapoleona Bonapartego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w których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wybuchła Wiosna Ludów; państwa, które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uzyskały niepodległość w pierwszej połowieXIX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i przejawy walki z łademwiedeńskim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Wiosny Ludów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skutki Wiosny Ludów we Francji,w Prusach, Austrii, na Węgrzech i w państwachwłoskich</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wymienia przyczyny i skutki wojny krymskiej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bankiety, dekabryści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wybuchu antytureckiego powstaniaw Grecji (1821–1822), uzyskania niepodległości przezGrecję (1829), powstania dekabrystów (XII 1825),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uznania niepodległości Belgii (1831), wybuchu WiosnyLudów w Prusach </w:t>
            </w:r>
            <w:r>
              <w:rPr>
                <w:rFonts w:asciiTheme="minorHAnsi" w:eastAsiaTheme="minorHAnsi" w:hAnsiTheme="minorHAnsi" w:cs="Humanst521EU-Normal"/>
                <w:sz w:val="22"/>
                <w:szCs w:val="22"/>
                <w:lang w:eastAsia="en-US" w:bidi="ar-SA"/>
              </w:rPr>
              <w:t xml:space="preserve">(III 1848), Austrii (III 1848), </w:t>
            </w:r>
            <w:r w:rsidRPr="0041213C">
              <w:rPr>
                <w:rFonts w:asciiTheme="minorHAnsi" w:eastAsiaTheme="minorHAnsi" w:hAnsiTheme="minorHAnsi" w:cs="Humanst521EU-Normal"/>
                <w:sz w:val="22"/>
                <w:szCs w:val="22"/>
                <w:lang w:eastAsia="en-US" w:bidi="ar-SA"/>
              </w:rPr>
              <w:t>na Węgrzech (III 1848) i we Włoszech (III 1848),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powstania robotniczego w Paryżu (VI 1848),zwołania parlamentu frankfurckiego (V 1848), wojnykrymskiej (1853–1856)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Karola X, Ludwika Filipa, LajosaKossutha, Karola Alberta, Aleksandra II, Józefa Bema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w których w latach1815–1847 wybuchły rewolucje i powstanianarodowe; państwa zaangażowane w wojnę krymską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cele, przebieg i skutki powstaniadekabrystów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przebieg i skutki walki Grekówo niepodległość</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przyczy</w:t>
            </w:r>
            <w:r>
              <w:rPr>
                <w:rFonts w:asciiTheme="minorHAnsi" w:eastAsiaTheme="minorHAnsi" w:hAnsiTheme="minorHAnsi" w:cs="Humanst521EU-Normal"/>
                <w:sz w:val="22"/>
                <w:szCs w:val="22"/>
                <w:lang w:eastAsia="en-US" w:bidi="ar-SA"/>
              </w:rPr>
              <w:t xml:space="preserve">ny, przebieg i skutki rewolucji </w:t>
            </w:r>
            <w:r w:rsidRPr="0041213C">
              <w:rPr>
                <w:rFonts w:asciiTheme="minorHAnsi" w:eastAsiaTheme="minorHAnsi" w:hAnsiTheme="minorHAnsi" w:cs="Humanst521EU-Normal"/>
                <w:sz w:val="22"/>
                <w:szCs w:val="22"/>
                <w:lang w:eastAsia="en-US" w:bidi="ar-SA"/>
              </w:rPr>
              <w:t>lipcowej we Francji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opisuje przebieg Wiosny Ludów we Francji, Prusach,Austrii, na Węgrzech i w państwach </w:t>
            </w:r>
            <w:r w:rsidRPr="0041213C">
              <w:rPr>
                <w:rFonts w:asciiTheme="minorHAnsi" w:eastAsiaTheme="minorHAnsi" w:hAnsiTheme="minorHAnsi" w:cs="Humanst521EU-Normal"/>
                <w:sz w:val="22"/>
                <w:szCs w:val="22"/>
                <w:lang w:eastAsia="en-US" w:bidi="ar-SA"/>
              </w:rPr>
              <w:lastRenderedPageBreak/>
              <w:t>włoskich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rolę parlamentu frankfurckiego w procesiejednoczenia Niemiec</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znaczenie Wiosny Ludów dla państwi narodów europejskich</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rPr>
          <w:trHeight w:val="490"/>
        </w:trPr>
        <w:tc>
          <w:tcPr>
            <w:tcW w:w="13467" w:type="dxa"/>
            <w:gridSpan w:val="6"/>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lastRenderedPageBreak/>
              <w:t>POWTÓRZENIE WIADOMOŚCI I SPRAWDZIAN Z ROZDZIAŁU 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2</w:t>
            </w:r>
          </w:p>
        </w:tc>
      </w:tr>
      <w:tr w:rsidR="00721050" w:rsidRPr="0041213C" w:rsidTr="004D41AE">
        <w:trPr>
          <w:trHeight w:val="490"/>
        </w:trPr>
        <w:tc>
          <w:tcPr>
            <w:tcW w:w="14884" w:type="dxa"/>
            <w:gridSpan w:val="7"/>
            <w:vAlign w:val="center"/>
          </w:tcPr>
          <w:p w:rsidR="00721050" w:rsidRPr="0041213C" w:rsidRDefault="00721050" w:rsidP="004D41AE">
            <w:pPr>
              <w:jc w:val="center"/>
              <w:rPr>
                <w:rFonts w:asciiTheme="minorHAnsi" w:hAnsiTheme="minorHAnsi"/>
                <w:b/>
              </w:rPr>
            </w:pPr>
            <w:r w:rsidRPr="0041213C">
              <w:rPr>
                <w:rFonts w:asciiTheme="minorHAnsi" w:eastAsia="Calibri" w:hAnsiTheme="minorHAnsi" w:cs="HelveticaNeueLTPro-Bd"/>
                <w:b/>
                <w:sz w:val="22"/>
                <w:szCs w:val="22"/>
                <w:lang w:eastAsia="en-US" w:bidi="ar-SA"/>
              </w:rPr>
              <w:t>ROZDZIAŁ II: ZIEMIE POLSKIE POKONGRESIE WIEDEŃSKIM</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t xml:space="preserve">1. </w:t>
            </w:r>
            <w:r w:rsidRPr="0041213C">
              <w:rPr>
                <w:rFonts w:asciiTheme="minorHAnsi" w:hAnsiTheme="minorHAnsi" w:cs="HelveticaNeueLTPro-Roman"/>
                <w:sz w:val="22"/>
                <w:szCs w:val="22"/>
              </w:rPr>
              <w:t>Po upadku Księstwa Warszawskiego</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Podział ziem polskich</w:t>
            </w:r>
          </w:p>
          <w:p w:rsidR="00721050" w:rsidRPr="0041213C" w:rsidRDefault="00721050" w:rsidP="004D41AE">
            <w:pPr>
              <w:pStyle w:val="Akapitzlist"/>
              <w:numPr>
                <w:ilvl w:val="0"/>
                <w:numId w:val="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Rzeczpospolita Krakowska</w:t>
            </w:r>
          </w:p>
          <w:p w:rsidR="00721050" w:rsidRPr="0041213C" w:rsidRDefault="00721050" w:rsidP="004D41AE">
            <w:pPr>
              <w:pStyle w:val="Akapitzlist"/>
              <w:numPr>
                <w:ilvl w:val="0"/>
                <w:numId w:val="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Wielkie Księstwo Poznańskie</w:t>
            </w:r>
          </w:p>
          <w:p w:rsidR="00721050" w:rsidRPr="0041213C" w:rsidRDefault="00721050" w:rsidP="004D41AE">
            <w:pPr>
              <w:pStyle w:val="Akapitzlist"/>
              <w:numPr>
                <w:ilvl w:val="0"/>
                <w:numId w:val="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Sytuacja gospodarcza w zaborze pruskim – podstawy nowoczesności</w:t>
            </w:r>
          </w:p>
          <w:p w:rsidR="00721050" w:rsidRPr="0041213C" w:rsidRDefault="00721050" w:rsidP="004D41AE">
            <w:pPr>
              <w:pStyle w:val="Akapitzlist"/>
              <w:numPr>
                <w:ilvl w:val="0"/>
                <w:numId w:val="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Sytuacja gospodarcza w zaborze austriackim</w:t>
            </w:r>
          </w:p>
          <w:p w:rsidR="00721050" w:rsidRPr="0041213C" w:rsidRDefault="00721050" w:rsidP="004D41AE">
            <w:pPr>
              <w:pStyle w:val="Akapitzlist"/>
              <w:numPr>
                <w:ilvl w:val="0"/>
                <w:numId w:val="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Kultura i oświata</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XX.1</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uwłaszczenie,ziemie zabrane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Królestwa Polskiego,Wielkiego Księstwa Poznańskiego,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Wolnego Miasta Krakowa (1815), reformy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uwłaszczeniowej w Wielkim Księstwie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Poznańskim (1823), zniesienia pańszczyzny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zaborze austriackim (1848)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podział ziem polskich pokongresie wiedeńskim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ustrój Wielkiego Księstwa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Poznańskiego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ustrój Rzeczypospolitej Krakowskiej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w:t>
            </w:r>
            <w:r>
              <w:rPr>
                <w:rFonts w:asciiTheme="minorHAnsi" w:eastAsiaTheme="minorHAnsi" w:hAnsiTheme="minorHAnsi" w:cs="Humanst521EU-Normal"/>
                <w:sz w:val="22"/>
                <w:szCs w:val="22"/>
                <w:lang w:eastAsia="en-US" w:bidi="ar-SA"/>
              </w:rPr>
              <w:t xml:space="preserve">yzuje rozwój gospodarczy zaboru </w:t>
            </w:r>
            <w:r w:rsidRPr="0041213C">
              <w:rPr>
                <w:rFonts w:asciiTheme="minorHAnsi" w:eastAsiaTheme="minorHAnsi" w:hAnsiTheme="minorHAnsi" w:cs="Humanst521EU-Normal"/>
                <w:sz w:val="22"/>
                <w:szCs w:val="22"/>
                <w:lang w:eastAsia="en-US" w:bidi="ar-SA"/>
              </w:rPr>
              <w:t>pruskiego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sytuację gospodarczą w zaborze</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austriackim</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terminu protektorat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nadania wolności osobistej chłopomw zaborze pruskim (1807), powołania sejmuprowincjonalnego w Wielkim Księstwie Poznańskim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(1824), wprowadzenia obowiązku szkolnegow zaborze pruskim (1825), otwarcia ZakładuNarodowego im. Ossolińskich we Lwowie (1817)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Antoniego Radziwiłła,Edwarda Raczyńskieg</w:t>
            </w:r>
            <w:r>
              <w:rPr>
                <w:rFonts w:asciiTheme="minorHAnsi" w:eastAsiaTheme="minorHAnsi" w:hAnsiTheme="minorHAnsi" w:cs="Humanst521EU-Normal"/>
                <w:sz w:val="22"/>
                <w:szCs w:val="22"/>
                <w:lang w:eastAsia="en-US" w:bidi="ar-SA"/>
              </w:rPr>
              <w:t xml:space="preserve">o, Tytusa Działyńskiego, Józefa </w:t>
            </w:r>
            <w:r w:rsidRPr="0041213C">
              <w:rPr>
                <w:rFonts w:asciiTheme="minorHAnsi" w:eastAsiaTheme="minorHAnsi" w:hAnsiTheme="minorHAnsi" w:cs="Humanst521EU-Normal"/>
                <w:sz w:val="22"/>
                <w:szCs w:val="22"/>
                <w:lang w:eastAsia="en-US" w:bidi="ar-SA"/>
              </w:rPr>
              <w:t>Maksymiliana Ossolińskiego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proces uwłaszczania chłopów w zaborzepruskim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odgrywała RzeczpospolitaKrakowska w utrzymaniu polskości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warunki rozwoju polskiej kulturyi oświaty w zaborze pruskim i Galicji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sytuacje gospodarczą ziem polskich podzaborami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skutki reformy uwłaszczeniowej w zaborzepruskim</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 ocenia politykę władz zaborczych wobec Polakóww zaborze pruskim i austriackim</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lastRenderedPageBreak/>
              <w:t xml:space="preserve">2. </w:t>
            </w:r>
            <w:r w:rsidRPr="0041213C">
              <w:rPr>
                <w:rFonts w:asciiTheme="minorHAnsi" w:hAnsiTheme="minorHAnsi" w:cs="HelveticaNeueLTPro-Roman"/>
                <w:sz w:val="22"/>
                <w:szCs w:val="22"/>
              </w:rPr>
              <w:t>W Królestwie Polskim</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7"/>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Konstytucja Królestwa Polskiego</w:t>
            </w:r>
          </w:p>
          <w:p w:rsidR="00721050" w:rsidRPr="0041213C" w:rsidRDefault="00721050" w:rsidP="004D41AE">
            <w:pPr>
              <w:pStyle w:val="Akapitzlist"/>
              <w:numPr>
                <w:ilvl w:val="0"/>
                <w:numId w:val="7"/>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Namiestnik i wielki książę</w:t>
            </w:r>
          </w:p>
          <w:p w:rsidR="00721050" w:rsidRPr="0041213C" w:rsidRDefault="00721050" w:rsidP="004D41AE">
            <w:pPr>
              <w:pStyle w:val="Akapitzlist"/>
              <w:numPr>
                <w:ilvl w:val="0"/>
                <w:numId w:val="7"/>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Gospodarka Królestwa Polskiego</w:t>
            </w:r>
          </w:p>
          <w:p w:rsidR="00721050" w:rsidRPr="0041213C" w:rsidRDefault="00721050" w:rsidP="004D41AE">
            <w:pPr>
              <w:pStyle w:val="Akapitzlist"/>
              <w:numPr>
                <w:ilvl w:val="0"/>
                <w:numId w:val="7"/>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Kultura i edukacja w Królestwie Polskim i na ziemiach zabranych</w:t>
            </w:r>
          </w:p>
          <w:p w:rsidR="00721050" w:rsidRPr="0041213C" w:rsidRDefault="00721050" w:rsidP="004D41AE">
            <w:pPr>
              <w:pStyle w:val="Akapitzlist"/>
              <w:numPr>
                <w:ilvl w:val="0"/>
                <w:numId w:val="7"/>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Opozycja legalna w Królestwie Polskim</w:t>
            </w:r>
          </w:p>
          <w:p w:rsidR="00721050" w:rsidRPr="0041213C" w:rsidRDefault="00721050" w:rsidP="004D41AE">
            <w:pPr>
              <w:pStyle w:val="Akapitzlist"/>
              <w:numPr>
                <w:ilvl w:val="0"/>
                <w:numId w:val="7"/>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Tajne spiski i organizacje</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kaliszanie,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konspiracja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nadania konstytucji Królestwu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Polskiemu (1815), objęcia władzy przez</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Mikołaja I (1825), zawiązania SprzysiężeniaPodchorążych (1828)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Aleksandra I, wielkiegoksięcia Kons</w:t>
            </w:r>
            <w:r>
              <w:rPr>
                <w:rFonts w:asciiTheme="minorHAnsi" w:eastAsiaTheme="minorHAnsi" w:hAnsiTheme="minorHAnsi" w:cs="Humanst521EU-Normal"/>
                <w:sz w:val="22"/>
                <w:szCs w:val="22"/>
                <w:lang w:eastAsia="en-US" w:bidi="ar-SA"/>
              </w:rPr>
              <w:t xml:space="preserve">tantego, Mikołaja I, Franciszka </w:t>
            </w:r>
            <w:r w:rsidRPr="0041213C">
              <w:rPr>
                <w:rFonts w:asciiTheme="minorHAnsi" w:eastAsiaTheme="minorHAnsi" w:hAnsiTheme="minorHAnsi" w:cs="Humanst521EU-Normal"/>
                <w:sz w:val="22"/>
                <w:szCs w:val="22"/>
                <w:lang w:eastAsia="en-US" w:bidi="ar-SA"/>
              </w:rPr>
              <w:t>Ksawerego D</w:t>
            </w:r>
            <w:r>
              <w:rPr>
                <w:rFonts w:asciiTheme="minorHAnsi" w:eastAsiaTheme="minorHAnsi" w:hAnsiTheme="minorHAnsi" w:cs="Humanst521EU-Normal"/>
                <w:sz w:val="22"/>
                <w:szCs w:val="22"/>
                <w:lang w:eastAsia="en-US" w:bidi="ar-SA"/>
              </w:rPr>
              <w:t xml:space="preserve">ruckiego-Lubeckiego, Stanisława </w:t>
            </w:r>
            <w:r w:rsidRPr="0041213C">
              <w:rPr>
                <w:rFonts w:asciiTheme="minorHAnsi" w:eastAsiaTheme="minorHAnsi" w:hAnsiTheme="minorHAnsi" w:cs="Humanst521EU-Normal"/>
                <w:sz w:val="22"/>
                <w:szCs w:val="22"/>
                <w:lang w:eastAsia="en-US" w:bidi="ar-SA"/>
              </w:rPr>
              <w:t>Staszica, Adama Mickiewicza, PiotraWysockiego, Waleriana Łukasińskiego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zasięg Królestwa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ustrój Królestwa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organy władzy określone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konstytucji Królestwa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rozwój kultury i edukacji w KrólestwiePolskim</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xml:space="preserve">− wymienia przykłady organizacji spiskowych i </w:t>
            </w:r>
            <w:proofErr w:type="spellStart"/>
            <w:r w:rsidRPr="0041213C">
              <w:rPr>
                <w:rFonts w:asciiTheme="minorHAnsi" w:eastAsiaTheme="minorHAnsi" w:hAnsiTheme="minorHAnsi" w:cs="Humanst521EU-Normal"/>
                <w:sz w:val="22"/>
                <w:szCs w:val="22"/>
                <w:lang w:eastAsia="en-US" w:bidi="ar-SA"/>
              </w:rPr>
              <w:t>ichcele</w:t>
            </w:r>
            <w:proofErr w:type="spellEnd"/>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założenia Banku Polskiego (1828),otwarcia uniwersytetu w Warszawie (1816),wprowadzenia cenzury w Królestwie Polskim (1819),działalności Towarzystwa Filomatów (1817–1823),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wystąpienia kaliszan (1820), powstania TowarzystwaKredytowego Ziemskiego (1825)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Józefa Zajączka, Juliana UrsynaNiemcewicza, Adama Jerzego </w:t>
            </w:r>
            <w:proofErr w:type="spellStart"/>
            <w:r w:rsidRPr="0041213C">
              <w:rPr>
                <w:rFonts w:asciiTheme="minorHAnsi" w:eastAsiaTheme="minorHAnsi" w:hAnsiTheme="minorHAnsi" w:cs="Humanst521EU-Normal"/>
                <w:sz w:val="22"/>
                <w:szCs w:val="22"/>
                <w:lang w:eastAsia="en-US" w:bidi="ar-SA"/>
              </w:rPr>
              <w:t>Czartoryskiego,Wincentego</w:t>
            </w:r>
            <w:proofErr w:type="spellEnd"/>
            <w:r w:rsidRPr="0041213C">
              <w:rPr>
                <w:rFonts w:asciiTheme="minorHAnsi" w:eastAsiaTheme="minorHAnsi" w:hAnsiTheme="minorHAnsi" w:cs="Humanst521EU-Normal"/>
                <w:sz w:val="22"/>
                <w:szCs w:val="22"/>
                <w:lang w:eastAsia="en-US" w:bidi="ar-SA"/>
              </w:rPr>
              <w:t xml:space="preserve"> i Bonawentury </w:t>
            </w:r>
            <w:proofErr w:type="spellStart"/>
            <w:r w:rsidRPr="0041213C">
              <w:rPr>
                <w:rFonts w:asciiTheme="minorHAnsi" w:eastAsiaTheme="minorHAnsi" w:hAnsiTheme="minorHAnsi" w:cs="Humanst521EU-Normal"/>
                <w:sz w:val="22"/>
                <w:szCs w:val="22"/>
                <w:lang w:eastAsia="en-US" w:bidi="ar-SA"/>
              </w:rPr>
              <w:t>Niemojowskich</w:t>
            </w:r>
            <w:proofErr w:type="spellEnd"/>
            <w:r w:rsidRPr="0041213C">
              <w:rPr>
                <w:rFonts w:asciiTheme="minorHAnsi" w:eastAsiaTheme="minorHAnsi" w:hAnsiTheme="minorHAnsi" w:cs="Humanst521EU-Normal"/>
                <w:sz w:val="22"/>
                <w:szCs w:val="22"/>
                <w:lang w:eastAsia="en-US" w:bidi="ar-SA"/>
              </w:rPr>
              <w: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Stanisława Kostki Potockiego, Tadeusza Czackiego,Tomasza Zana, Ignacego Prądzyńskiego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najważniejsze okręgi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przemysłowe w Królestwie Polskim, Kanał</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Augustowski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w życiu Królestwa Polskiegoodgrywał wielki książę Konstanty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wady i zalety ustroju Królestwa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przedstawia reformy gospodarcze </w:t>
            </w:r>
            <w:proofErr w:type="spellStart"/>
            <w:r w:rsidRPr="0041213C">
              <w:rPr>
                <w:rFonts w:asciiTheme="minorHAnsi" w:eastAsiaTheme="minorHAnsi" w:hAnsiTheme="minorHAnsi" w:cs="Humanst521EU-Normal"/>
                <w:sz w:val="22"/>
                <w:szCs w:val="22"/>
                <w:lang w:eastAsia="en-US" w:bidi="ar-SA"/>
              </w:rPr>
              <w:t>FranciszkaKsawerego</w:t>
            </w:r>
            <w:proofErr w:type="spellEnd"/>
            <w:r w:rsidRPr="0041213C">
              <w:rPr>
                <w:rFonts w:asciiTheme="minorHAnsi" w:eastAsiaTheme="minorHAnsi" w:hAnsiTheme="minorHAnsi" w:cs="Humanst521EU-Normal"/>
                <w:sz w:val="22"/>
                <w:szCs w:val="22"/>
                <w:lang w:eastAsia="en-US" w:bidi="ar-SA"/>
              </w:rPr>
              <w:t xml:space="preserve"> Druckiego-Lubeckiego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sytuację na wsi w Królestwie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rozwój przemysłu w Królestwie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działalność kulturalno-oświatową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Polaków na ziemiach zabranych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przedstawia okoliczności powstania opozycji </w:t>
            </w:r>
            <w:r w:rsidRPr="0041213C">
              <w:rPr>
                <w:rFonts w:asciiTheme="minorHAnsi" w:eastAsiaTheme="minorHAnsi" w:hAnsiTheme="minorHAnsi" w:cs="Humanst521EU-Normal"/>
                <w:sz w:val="22"/>
                <w:szCs w:val="22"/>
                <w:lang w:eastAsia="en-US" w:bidi="ar-SA"/>
              </w:rPr>
              <w:lastRenderedPageBreak/>
              <w:t>legalneji cele jej działalności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okoliczności powstania organizacji spiskowych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różnice pomiędzy opozycją legalnąi nielegalną w Królestwie Polskim</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rozwój gospodarczy Królestwa Polskiego</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stosunek władz carskich do opozycji legalneji nielegalnej</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3. Powstanie listopadowe</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8"/>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Wybuch powstania</w:t>
            </w:r>
          </w:p>
          <w:p w:rsidR="00721050" w:rsidRPr="0041213C" w:rsidRDefault="00721050" w:rsidP="004D41AE">
            <w:pPr>
              <w:pStyle w:val="Akapitzlist"/>
              <w:numPr>
                <w:ilvl w:val="0"/>
                <w:numId w:val="8"/>
              </w:numPr>
              <w:ind w:left="284" w:hanging="284"/>
              <w:rPr>
                <w:rFonts w:asciiTheme="minorHAnsi" w:hAnsiTheme="minorHAnsi" w:cs="HelveticaNeueLTPro-Roman"/>
                <w:szCs w:val="22"/>
              </w:rPr>
            </w:pPr>
            <w:r w:rsidRPr="0041213C">
              <w:rPr>
                <w:rFonts w:asciiTheme="minorHAnsi" w:hAnsiTheme="minorHAnsi" w:cs="HelveticaNeueLTPro-Roman"/>
                <w:sz w:val="22"/>
                <w:szCs w:val="22"/>
              </w:rPr>
              <w:t>Od negocjacji do detronizacji</w:t>
            </w:r>
          </w:p>
          <w:p w:rsidR="00721050" w:rsidRPr="0041213C" w:rsidRDefault="00721050" w:rsidP="004D41AE">
            <w:pPr>
              <w:pStyle w:val="Akapitzlist"/>
              <w:numPr>
                <w:ilvl w:val="0"/>
                <w:numId w:val="8"/>
              </w:numPr>
              <w:ind w:left="284" w:hanging="284"/>
              <w:rPr>
                <w:rFonts w:asciiTheme="minorHAnsi" w:hAnsiTheme="minorHAnsi" w:cs="HelveticaNeueLTPro-Roman"/>
                <w:szCs w:val="22"/>
              </w:rPr>
            </w:pPr>
            <w:r w:rsidRPr="0041213C">
              <w:rPr>
                <w:rFonts w:asciiTheme="minorHAnsi" w:hAnsiTheme="minorHAnsi" w:cs="HelveticaNeueLTPro-Roman"/>
                <w:sz w:val="22"/>
                <w:szCs w:val="22"/>
              </w:rPr>
              <w:t>Wojna polsko-rosyjska</w:t>
            </w:r>
          </w:p>
          <w:p w:rsidR="00721050" w:rsidRPr="0041213C" w:rsidRDefault="00721050" w:rsidP="004D41AE">
            <w:pPr>
              <w:pStyle w:val="Akapitzlist"/>
              <w:numPr>
                <w:ilvl w:val="0"/>
                <w:numId w:val="8"/>
              </w:numPr>
              <w:ind w:left="284" w:hanging="284"/>
              <w:rPr>
                <w:rFonts w:asciiTheme="minorHAnsi" w:hAnsiTheme="minorHAnsi" w:cs="HelveticaNeueLTPro-Roman"/>
                <w:szCs w:val="22"/>
              </w:rPr>
            </w:pPr>
            <w:r w:rsidRPr="0041213C">
              <w:rPr>
                <w:rFonts w:asciiTheme="minorHAnsi" w:hAnsiTheme="minorHAnsi" w:cs="HelveticaNeueLTPro-Roman"/>
                <w:sz w:val="22"/>
                <w:szCs w:val="22"/>
              </w:rPr>
              <w:t>Wodzowie powstania listopadowego</w:t>
            </w:r>
          </w:p>
          <w:p w:rsidR="00721050" w:rsidRPr="0041213C" w:rsidRDefault="00721050" w:rsidP="004D41AE">
            <w:pPr>
              <w:pStyle w:val="Akapitzlist"/>
              <w:numPr>
                <w:ilvl w:val="0"/>
                <w:numId w:val="8"/>
              </w:numPr>
              <w:ind w:left="284" w:hanging="284"/>
              <w:rPr>
                <w:rFonts w:asciiTheme="minorHAnsi" w:hAnsiTheme="minorHAnsi" w:cs="HelveticaNeueLTPro-Roman"/>
                <w:szCs w:val="22"/>
              </w:rPr>
            </w:pPr>
            <w:r w:rsidRPr="0041213C">
              <w:rPr>
                <w:rFonts w:asciiTheme="minorHAnsi" w:hAnsiTheme="minorHAnsi" w:cs="HelveticaNeueLTPro-Roman"/>
                <w:sz w:val="22"/>
                <w:szCs w:val="22"/>
              </w:rPr>
              <w:t>Walki poza Królestwem</w:t>
            </w:r>
          </w:p>
          <w:p w:rsidR="00721050" w:rsidRPr="0041213C" w:rsidRDefault="00721050" w:rsidP="004D41AE">
            <w:pPr>
              <w:ind w:left="284" w:hanging="284"/>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noc listopadowa,detronizacja, dyktator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wybuchu powstania listopadowego(29/30 XI 1830), detronizacji Mikołaja 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 zerwania unii z Rosją (25 I 1831), wojny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polsko-rosyjskiej (II–X 1831), bitwy pod</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Olszynką Grochowską (II 1831), bitwy pod</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Ostrołęką (V 1831), bitwy o Warszawę</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(6–7 IX 1831)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wielkiego księcia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Konstantego, Piotra Wysockiego, Józefa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Chłopickiego,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miejsca najważniejszychbitew powstania listopadowego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powstania listopadowego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jakie znaczenie dla </w:t>
            </w:r>
            <w:r w:rsidRPr="0041213C">
              <w:rPr>
                <w:rFonts w:asciiTheme="minorHAnsi" w:eastAsiaTheme="minorHAnsi" w:hAnsiTheme="minorHAnsi" w:cs="Humanst521EU-Normal"/>
                <w:sz w:val="22"/>
                <w:szCs w:val="22"/>
                <w:lang w:eastAsia="en-US" w:bidi="ar-SA"/>
              </w:rPr>
              <w:lastRenderedPageBreak/>
              <w:t>powstania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listopadowego miała detronizacja cara Mikołaja 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przyczyny klęski powstania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listopadowego</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zna daty: przejęcia dyktatury przez JózefaChłopickiego (XII 1830), bitwy pod Stoczkiem(II 1831), bitew pod Wawrem i Dębem Wielkim(III 1831), bitew pod </w:t>
            </w:r>
            <w:proofErr w:type="spellStart"/>
            <w:r w:rsidRPr="0041213C">
              <w:rPr>
                <w:rFonts w:asciiTheme="minorHAnsi" w:eastAsiaTheme="minorHAnsi" w:hAnsiTheme="minorHAnsi" w:cs="Humanst521EU-Normal"/>
                <w:sz w:val="22"/>
                <w:szCs w:val="22"/>
                <w:lang w:eastAsia="en-US" w:bidi="ar-SA"/>
              </w:rPr>
              <w:t>Iganiami</w:t>
            </w:r>
            <w:proofErr w:type="spellEnd"/>
            <w:r w:rsidRPr="0041213C">
              <w:rPr>
                <w:rFonts w:asciiTheme="minorHAnsi" w:eastAsiaTheme="minorHAnsi" w:hAnsiTheme="minorHAnsi" w:cs="Humanst521EU-Normal"/>
                <w:sz w:val="22"/>
                <w:szCs w:val="22"/>
                <w:lang w:eastAsia="en-US" w:bidi="ar-SA"/>
              </w:rPr>
              <w:t xml:space="preserve"> i </w:t>
            </w:r>
            <w:proofErr w:type="spellStart"/>
            <w:r w:rsidRPr="0041213C">
              <w:rPr>
                <w:rFonts w:asciiTheme="minorHAnsi" w:eastAsiaTheme="minorHAnsi" w:hAnsiTheme="minorHAnsi" w:cs="Humanst521EU-Normal"/>
                <w:sz w:val="22"/>
                <w:szCs w:val="22"/>
                <w:lang w:eastAsia="en-US" w:bidi="ar-SA"/>
              </w:rPr>
              <w:t>Boremlem</w:t>
            </w:r>
            <w:proofErr w:type="spellEnd"/>
            <w:r w:rsidRPr="0041213C">
              <w:rPr>
                <w:rFonts w:asciiTheme="minorHAnsi" w:eastAsiaTheme="minorHAnsi" w:hAnsiTheme="minorHAnsi" w:cs="Humanst521EU-Normal"/>
                <w:sz w:val="22"/>
                <w:szCs w:val="22"/>
                <w:lang w:eastAsia="en-US" w:bidi="ar-SA"/>
              </w:rPr>
              <w:t xml:space="preserve"> (IV 1831)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Ignacego Prądzyńskiego,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Józefa Sowińskiego, Jana Skrzyneckiego, JanaKrukowieckiego, Józefa Dwernickiego, EmiliiPlater, Michała Radziwiłła, Macieja Rybińskiego,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Antoniego Giełguda, Józefa Bema, Adama </w:t>
            </w:r>
            <w:proofErr w:type="spellStart"/>
            <w:r w:rsidRPr="0041213C">
              <w:rPr>
                <w:rFonts w:asciiTheme="minorHAnsi" w:eastAsiaTheme="minorHAnsi" w:hAnsiTheme="minorHAnsi" w:cs="Humanst521EU-Normal"/>
                <w:sz w:val="22"/>
                <w:szCs w:val="22"/>
                <w:lang w:eastAsia="en-US" w:bidi="ar-SA"/>
              </w:rPr>
              <w:t>JerzegoCzartoryskiego</w:t>
            </w:r>
            <w:proofErr w:type="spellEnd"/>
            <w:r w:rsidRPr="0041213C">
              <w:rPr>
                <w:rFonts w:asciiTheme="minorHAnsi" w:eastAsiaTheme="minorHAnsi" w:hAnsiTheme="minorHAnsi" w:cs="Humanst521EU-Normal"/>
                <w:sz w:val="22"/>
                <w:szCs w:val="22"/>
                <w:lang w:eastAsia="en-US" w:bidi="ar-SA"/>
              </w:rPr>
              <w:t xml:space="preserve">, Iwana </w:t>
            </w:r>
            <w:proofErr w:type="spellStart"/>
            <w:r w:rsidRPr="0041213C">
              <w:rPr>
                <w:rFonts w:asciiTheme="minorHAnsi" w:eastAsiaTheme="minorHAnsi" w:hAnsiTheme="minorHAnsi" w:cs="Humanst521EU-Normal"/>
                <w:sz w:val="22"/>
                <w:szCs w:val="22"/>
                <w:lang w:eastAsia="en-US" w:bidi="ar-SA"/>
              </w:rPr>
              <w:t>Dybicza</w:t>
            </w:r>
            <w:proofErr w:type="spellEnd"/>
            <w:r w:rsidRPr="0041213C">
              <w:rPr>
                <w:rFonts w:asciiTheme="minorHAnsi" w:eastAsiaTheme="minorHAnsi" w:hAnsiTheme="minorHAnsi" w:cs="Humanst521EU-Normal"/>
                <w:sz w:val="22"/>
                <w:szCs w:val="22"/>
                <w:lang w:eastAsia="en-US" w:bidi="ar-SA"/>
              </w:rPr>
              <w:t xml:space="preserve">, Iwana </w:t>
            </w:r>
            <w:proofErr w:type="spellStart"/>
            <w:r w:rsidRPr="0041213C">
              <w:rPr>
                <w:rFonts w:asciiTheme="minorHAnsi" w:eastAsiaTheme="minorHAnsi" w:hAnsiTheme="minorHAnsi" w:cs="Humanst521EU-Normal"/>
                <w:sz w:val="22"/>
                <w:szCs w:val="22"/>
                <w:lang w:eastAsia="en-US" w:bidi="ar-SA"/>
              </w:rPr>
              <w:t>Paskiewicza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tereny poza Królestwem Polskim,na których toczyły się walki podczas powstania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latach 1830–1831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nocy listopadowej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poczynania władz powstańczychdo wybuchu wojny polsko-rosyjskiej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wojny polsko-rosyjskiej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przebieg walk powstańczych pozaKrólestwem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ocenia postawy wodzów powstania listopadowego</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czy powstanie listopadowe miało szansepowodzenia</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lastRenderedPageBreak/>
              <w:t xml:space="preserve">4. </w:t>
            </w:r>
            <w:r w:rsidRPr="0041213C">
              <w:rPr>
                <w:rFonts w:asciiTheme="minorHAnsi" w:hAnsiTheme="minorHAnsi" w:cs="HelveticaNeueLTPro-Roman"/>
                <w:sz w:val="22"/>
                <w:szCs w:val="22"/>
              </w:rPr>
              <w:t>Wielka Emigracja</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0"/>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Ucieczka przed represjami</w:t>
            </w:r>
          </w:p>
          <w:p w:rsidR="00721050" w:rsidRPr="0041213C" w:rsidRDefault="00721050" w:rsidP="004D41AE">
            <w:pPr>
              <w:pStyle w:val="Akapitzlist"/>
              <w:numPr>
                <w:ilvl w:val="0"/>
                <w:numId w:val="10"/>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Stronnictwa polityczne na emigracji</w:t>
            </w:r>
          </w:p>
          <w:p w:rsidR="00721050" w:rsidRPr="0041213C" w:rsidRDefault="00721050" w:rsidP="004D41AE">
            <w:pPr>
              <w:autoSpaceDE w:val="0"/>
              <w:autoSpaceDN w:val="0"/>
              <w:adjustRightInd w:val="0"/>
              <w:ind w:left="284" w:hanging="284"/>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XX.5</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katorga, zsyłka,emigracja, Wielka Emigracja, emisariusz,amnestia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Komitetu Narodowego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Polskiego (1831), Towarzystwa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Demokratycznego Polskiego (1832), </w:t>
            </w:r>
            <w:proofErr w:type="spellStart"/>
            <w:r w:rsidRPr="0041213C">
              <w:rPr>
                <w:rFonts w:asciiTheme="minorHAnsi" w:eastAsiaTheme="minorHAnsi" w:hAnsiTheme="minorHAnsi" w:cs="Humanst521EU-Normal"/>
                <w:sz w:val="22"/>
                <w:szCs w:val="22"/>
                <w:lang w:eastAsia="en-US" w:bidi="ar-SA"/>
              </w:rPr>
              <w:t>Hôtel</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Lambert (1833), Gromad Ludu Polskiego (1835)</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Wielkiej Emigracji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Joachima Lelewela,Adama Jerzego Czartoryskiego, FryderykaChopina, Adama Mickiewicza, JuliuszaSłowackiego, Zygmunta Krasińskiego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główne kraje, do którychemigrowali Polacy po upadku powstanialistopadowego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główne obozy polityczne powstałena emigracji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formy działalności Polaków</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na emigracji</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Wiktora </w:t>
            </w:r>
            <w:proofErr w:type="spellStart"/>
            <w:r w:rsidRPr="0041213C">
              <w:rPr>
                <w:rFonts w:asciiTheme="minorHAnsi" w:eastAsiaTheme="minorHAnsi" w:hAnsiTheme="minorHAnsi" w:cs="Humanst521EU-Normal"/>
                <w:sz w:val="22"/>
                <w:szCs w:val="22"/>
                <w:lang w:eastAsia="en-US" w:bidi="ar-SA"/>
              </w:rPr>
              <w:t>Heltmana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LudwikaMierosławskiego</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trasy, które przemierzali polscyemigranci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działalność kulturalną Polaków na emigracji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program Komitetu NarodowegoPolskiego</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poglądy Gromad Ludu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program Towarzystwa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Demokratycznego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przedstawia poglądy środowisk </w:t>
            </w:r>
            <w:proofErr w:type="spellStart"/>
            <w:r w:rsidRPr="0041213C">
              <w:rPr>
                <w:rFonts w:asciiTheme="minorHAnsi" w:eastAsiaTheme="minorHAnsi" w:hAnsiTheme="minorHAnsi" w:cs="Humanst521EU-Normal"/>
                <w:sz w:val="22"/>
                <w:szCs w:val="22"/>
                <w:lang w:eastAsia="en-US" w:bidi="ar-SA"/>
              </w:rPr>
              <w:t>konserwatywnychz</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Hôtel</w:t>
            </w:r>
            <w:proofErr w:type="spellEnd"/>
            <w:r w:rsidRPr="0041213C">
              <w:rPr>
                <w:rFonts w:asciiTheme="minorHAnsi" w:eastAsiaTheme="minorHAnsi" w:hAnsiTheme="minorHAnsi" w:cs="Humanst521EU-Normal"/>
                <w:sz w:val="22"/>
                <w:szCs w:val="22"/>
                <w:lang w:eastAsia="en-US" w:bidi="ar-SA"/>
              </w:rPr>
              <w:t xml:space="preserve"> Lambert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stosunek władz i społeczeństw Europydo polskich emigrantów</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działalność Polaków na emigracji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t xml:space="preserve">5. </w:t>
            </w:r>
            <w:r w:rsidRPr="0041213C">
              <w:rPr>
                <w:rFonts w:asciiTheme="minorHAnsi" w:hAnsiTheme="minorHAnsi" w:cs="HelveticaNeueLTPro-Roman"/>
                <w:sz w:val="22"/>
                <w:szCs w:val="22"/>
              </w:rPr>
              <w:t xml:space="preserve">Ziemie </w:t>
            </w:r>
            <w:r w:rsidRPr="0041213C">
              <w:rPr>
                <w:rFonts w:asciiTheme="minorHAnsi" w:hAnsiTheme="minorHAnsi" w:cs="HelveticaNeueLTPro-Roman"/>
                <w:sz w:val="22"/>
                <w:szCs w:val="22"/>
              </w:rPr>
              <w:lastRenderedPageBreak/>
              <w:t>polskie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w latach 1831–1848</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1"/>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lastRenderedPageBreak/>
              <w:t xml:space="preserve">Represje po upadku </w:t>
            </w:r>
            <w:r w:rsidRPr="0041213C">
              <w:rPr>
                <w:rFonts w:asciiTheme="minorHAnsi" w:hAnsiTheme="minorHAnsi" w:cs="HelveticaNeueLTPro-Roman"/>
                <w:sz w:val="22"/>
                <w:szCs w:val="22"/>
              </w:rPr>
              <w:lastRenderedPageBreak/>
              <w:t>powstania listopadowego</w:t>
            </w:r>
          </w:p>
          <w:p w:rsidR="00721050" w:rsidRPr="0041213C" w:rsidRDefault="00721050" w:rsidP="004D41AE">
            <w:pPr>
              <w:pStyle w:val="Akapitzlist"/>
              <w:numPr>
                <w:ilvl w:val="0"/>
                <w:numId w:val="11"/>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Królestwo Polskie w cieniu Cytadeli</w:t>
            </w:r>
          </w:p>
          <w:p w:rsidR="00721050" w:rsidRPr="0041213C" w:rsidRDefault="00721050" w:rsidP="004D41AE">
            <w:pPr>
              <w:pStyle w:val="Akapitzlist"/>
              <w:numPr>
                <w:ilvl w:val="0"/>
                <w:numId w:val="11"/>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Represje w zaborze pruskim</w:t>
            </w:r>
          </w:p>
          <w:p w:rsidR="00721050" w:rsidRPr="0041213C" w:rsidRDefault="00721050" w:rsidP="004D41AE">
            <w:pPr>
              <w:pStyle w:val="Akapitzlist"/>
              <w:numPr>
                <w:ilvl w:val="0"/>
                <w:numId w:val="11"/>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Działalność spiskowa</w:t>
            </w:r>
          </w:p>
          <w:p w:rsidR="00721050" w:rsidRPr="0041213C" w:rsidRDefault="00721050" w:rsidP="004D41AE">
            <w:pPr>
              <w:pStyle w:val="Akapitzlist"/>
              <w:numPr>
                <w:ilvl w:val="0"/>
                <w:numId w:val="11"/>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Powstanie krakowskie</w:t>
            </w:r>
          </w:p>
          <w:p w:rsidR="00721050" w:rsidRPr="0041213C" w:rsidRDefault="00721050" w:rsidP="004D41AE">
            <w:pPr>
              <w:pStyle w:val="Akapitzlist"/>
              <w:numPr>
                <w:ilvl w:val="0"/>
                <w:numId w:val="11"/>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Rabacja galicyjska</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XX.3</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XX.5</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XXI.2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terminów: rusyfikacja, Statutorganiczny, </w:t>
            </w:r>
            <w:r w:rsidRPr="0041213C">
              <w:rPr>
                <w:rFonts w:asciiTheme="minorHAnsi" w:eastAsiaTheme="minorHAnsi" w:hAnsiTheme="minorHAnsi" w:cs="Humanst521EU-Normal"/>
                <w:sz w:val="22"/>
                <w:szCs w:val="22"/>
                <w:lang w:eastAsia="en-US" w:bidi="ar-SA"/>
              </w:rPr>
              <w:lastRenderedPageBreak/>
              <w:t>kontrybucja, rabacja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wprowadzenia Statutu organicznego(1832), wybuchu powstania krakowskiego(21/21 II 1846), wybuchu rabacji galicyjskiej(II 1846)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Iwana </w:t>
            </w:r>
            <w:proofErr w:type="spellStart"/>
            <w:r w:rsidRPr="0041213C">
              <w:rPr>
                <w:rFonts w:asciiTheme="minorHAnsi" w:eastAsiaTheme="minorHAnsi" w:hAnsiTheme="minorHAnsi" w:cs="Humanst521EU-Normal"/>
                <w:sz w:val="22"/>
                <w:szCs w:val="22"/>
                <w:lang w:eastAsia="en-US" w:bidi="ar-SA"/>
              </w:rPr>
              <w:t>Paskiewicza,Edwarda</w:t>
            </w:r>
            <w:proofErr w:type="spellEnd"/>
            <w:r w:rsidRPr="0041213C">
              <w:rPr>
                <w:rFonts w:asciiTheme="minorHAnsi" w:eastAsiaTheme="minorHAnsi" w:hAnsiTheme="minorHAnsi" w:cs="Humanst521EU-Normal"/>
                <w:sz w:val="22"/>
                <w:szCs w:val="22"/>
                <w:lang w:eastAsia="en-US" w:bidi="ar-SA"/>
              </w:rPr>
              <w:t xml:space="preserve"> Dembowskiego, Jakuba Szeli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tereny objęte powstaniemkrakowskim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represje wobec uczestników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powstania listopadowego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politykę władz rosyjskich wobecKrólestwa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przykłady polityki rusyfikacji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Królestwie Polskim po upadku powstanialistopadowego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i skutki powstania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krakowskiego</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przedstawia przyczyny, przebieg i skutki rabacjigalicyjskiej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terminu: noc </w:t>
            </w:r>
            <w:proofErr w:type="spellStart"/>
            <w:r w:rsidRPr="0041213C">
              <w:rPr>
                <w:rFonts w:asciiTheme="minorHAnsi" w:eastAsiaTheme="minorHAnsi" w:hAnsiTheme="minorHAnsi" w:cs="Humanst521EU-Normal"/>
                <w:sz w:val="22"/>
                <w:szCs w:val="22"/>
                <w:lang w:eastAsia="en-US" w:bidi="ar-SA"/>
              </w:rPr>
              <w:t>paskiewiczowska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zna daty: ogłoszenia stanu wojennego w KrólestwiePolskim (1833), powstania Stowarzyszenia LuduPolskiego (1835), likwidacji RzeczypospolitejKrakowskiej (XI 1846), wprowadzenia rosyjskiego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kodeksu karnego w Królestwie Polskim (1847)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Szymona Konarskiego, </w:t>
            </w:r>
            <w:proofErr w:type="spellStart"/>
            <w:r w:rsidRPr="0041213C">
              <w:rPr>
                <w:rFonts w:asciiTheme="minorHAnsi" w:eastAsiaTheme="minorHAnsi" w:hAnsiTheme="minorHAnsi" w:cs="Humanst521EU-Normal"/>
                <w:sz w:val="22"/>
                <w:szCs w:val="22"/>
                <w:lang w:eastAsia="en-US" w:bidi="ar-SA"/>
              </w:rPr>
              <w:t>PiotraŚciegiennego</w:t>
            </w:r>
            <w:proofErr w:type="spellEnd"/>
            <w:r w:rsidRPr="0041213C">
              <w:rPr>
                <w:rFonts w:asciiTheme="minorHAnsi" w:eastAsiaTheme="minorHAnsi" w:hAnsiTheme="minorHAnsi" w:cs="Humanst521EU-Normal"/>
                <w:sz w:val="22"/>
                <w:szCs w:val="22"/>
                <w:lang w:eastAsia="en-US" w:bidi="ar-SA"/>
              </w:rPr>
              <w:t xml:space="preserve">, Edwarda </w:t>
            </w:r>
            <w:proofErr w:type="spellStart"/>
            <w:r w:rsidRPr="0041213C">
              <w:rPr>
                <w:rFonts w:asciiTheme="minorHAnsi" w:eastAsiaTheme="minorHAnsi" w:hAnsiTheme="minorHAnsi" w:cs="Humanst521EU-Normal"/>
                <w:sz w:val="22"/>
                <w:szCs w:val="22"/>
                <w:lang w:eastAsia="en-US" w:bidi="ar-SA"/>
              </w:rPr>
              <w:t>Flottwella</w:t>
            </w:r>
            <w:proofErr w:type="spellEnd"/>
            <w:r w:rsidRPr="0041213C">
              <w:rPr>
                <w:rFonts w:asciiTheme="minorHAnsi" w:eastAsiaTheme="minorHAnsi" w:hAnsiTheme="minorHAnsi" w:cs="Humanst521EU-Normal"/>
                <w:sz w:val="22"/>
                <w:szCs w:val="22"/>
                <w:lang w:eastAsia="en-US" w:bidi="ar-SA"/>
              </w:rPr>
              <w:t>, Karola Libelta,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Henryka Kamieńskiego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tereny objęte rabacją galicyjską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represje popowstaniowe w zaborze pruskim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działalność spiskową na ziemiachpolskich w latach 30. i 40.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 jakich okolicznościach wybuchłopowstanie krakowskie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niepowodzenia powstaniakrakowskiego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politykę władz zaborczych wobec Polakówpo upadku powstania listopadowego</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postawę chłopów galicyjskich wobec szlachtyi powstania krakowskiego</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6. Wiosna Ludów na ziemiach polskich</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2"/>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lastRenderedPageBreak/>
              <w:t>Nastroje w Wielkopolsce na początku 1848 roku</w:t>
            </w:r>
          </w:p>
          <w:p w:rsidR="00721050" w:rsidRPr="0041213C" w:rsidRDefault="00721050" w:rsidP="004D41AE">
            <w:pPr>
              <w:pStyle w:val="Akapitzlist"/>
              <w:numPr>
                <w:ilvl w:val="0"/>
                <w:numId w:val="12"/>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Powstanie w Wielkopolsce</w:t>
            </w:r>
          </w:p>
          <w:p w:rsidR="00721050" w:rsidRPr="0041213C" w:rsidRDefault="00721050" w:rsidP="004D41AE">
            <w:pPr>
              <w:pStyle w:val="Akapitzlist"/>
              <w:numPr>
                <w:ilvl w:val="0"/>
                <w:numId w:val="12"/>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 xml:space="preserve">W obronie polskości na Warmii, </w:t>
            </w:r>
            <w:r w:rsidRPr="0041213C">
              <w:rPr>
                <w:rFonts w:asciiTheme="minorHAnsi" w:hAnsiTheme="minorHAnsi" w:cs="HelveticaNeueLTPro-Roman"/>
                <w:sz w:val="22"/>
                <w:szCs w:val="22"/>
              </w:rPr>
              <w:lastRenderedPageBreak/>
              <w:t>Mazurach i Śląsku</w:t>
            </w:r>
          </w:p>
          <w:p w:rsidR="00721050" w:rsidRPr="0041213C" w:rsidRDefault="00721050" w:rsidP="004D41AE">
            <w:pPr>
              <w:pStyle w:val="Akapitzlist"/>
              <w:numPr>
                <w:ilvl w:val="0"/>
                <w:numId w:val="12"/>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Sytuacja w Galicji</w:t>
            </w:r>
          </w:p>
          <w:p w:rsidR="00721050" w:rsidRPr="0041213C" w:rsidRDefault="00721050" w:rsidP="004D41AE">
            <w:pPr>
              <w:pStyle w:val="Akapitzlist"/>
              <w:numPr>
                <w:ilvl w:val="0"/>
                <w:numId w:val="12"/>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Ukraiński ruch narodowy</w:t>
            </w:r>
          </w:p>
          <w:p w:rsidR="00721050" w:rsidRPr="0041213C" w:rsidRDefault="00721050" w:rsidP="004D41AE">
            <w:pPr>
              <w:pStyle w:val="Akapitzlist"/>
              <w:numPr>
                <w:ilvl w:val="0"/>
                <w:numId w:val="12"/>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Za waszą wolność i naszą</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XXI.2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porozumienia w Jarosławcu (IV 1848),powstania wielkopolskiego (IV/V 1848), bitwypod Miłosławiem (IV 1848), uwłaszczeniachłopów w Galicji (1848)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Ludwika Mierosławskiego,Józefa Bema, Adama Mickiewicza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wskazuje na mapie zabory, w </w:t>
            </w:r>
            <w:r w:rsidRPr="0041213C">
              <w:rPr>
                <w:rFonts w:asciiTheme="minorHAnsi" w:eastAsiaTheme="minorHAnsi" w:hAnsiTheme="minorHAnsi" w:cs="Humanst521EU-Normal"/>
                <w:sz w:val="22"/>
                <w:szCs w:val="22"/>
                <w:lang w:eastAsia="en-US" w:bidi="ar-SA"/>
              </w:rPr>
              <w:lastRenderedPageBreak/>
              <w:t>których doszłodo wystąpień w 1848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przyczyny wybuchu Wiosny Ludówna ziemiach polskich pod zaborami</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Wiosny Ludów w Galicji</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opisuje przebieg wiosny Ludów w WielkimKsięstwie Poznańskim</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serwituty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datę powstania Komitetu Narodowegow Poznaniu (III 1848)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Franza von </w:t>
            </w:r>
            <w:proofErr w:type="spellStart"/>
            <w:r w:rsidRPr="0041213C">
              <w:rPr>
                <w:rFonts w:asciiTheme="minorHAnsi" w:eastAsiaTheme="minorHAnsi" w:hAnsiTheme="minorHAnsi" w:cs="Humanst521EU-Normal"/>
                <w:sz w:val="22"/>
                <w:szCs w:val="22"/>
                <w:lang w:eastAsia="en-US" w:bidi="ar-SA"/>
              </w:rPr>
              <w:t>Stadiona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WojciechaChrzanowskiego</w:t>
            </w:r>
            <w:proofErr w:type="spellEnd"/>
            <w:r w:rsidRPr="0041213C">
              <w:rPr>
                <w:rFonts w:asciiTheme="minorHAnsi" w:eastAsiaTheme="minorHAnsi" w:hAnsiTheme="minorHAnsi" w:cs="Humanst521EU-Normal"/>
                <w:sz w:val="22"/>
                <w:szCs w:val="22"/>
                <w:lang w:eastAsia="en-US" w:bidi="ar-SA"/>
              </w:rPr>
              <w:t>, Józefa Wysockiego, Henryka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Dembińskiego, Józefa Lompy, Emanuela Smołki,Gustawa Gizewiusza, Krzysztofa Mrongowiusza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charakteryzuje wkład Polaków w wydarzenia WiosnyLudów w Europie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działalność polskich społecznikówna Warmii, Mazurach i Śląsku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jakie znaczenie dla polskiego ruchuniepodległościowego w Galicji miał wzrostświadomości narodowościowej wśród Rusinów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skutki Wiosny Ludów na ziemiach polskich</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decyzję władz austriackich o uwłaszczeniu</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 xml:space="preserve">7. </w:t>
            </w:r>
            <w:r w:rsidRPr="0041213C">
              <w:rPr>
                <w:rFonts w:asciiTheme="minorHAnsi" w:hAnsiTheme="minorHAnsi" w:cs="HelveticaNeueLTPro-Roman"/>
                <w:sz w:val="22"/>
                <w:szCs w:val="22"/>
              </w:rPr>
              <w:t>Kultura polska doby romantyzmu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3"/>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Kultura polska</w:t>
            </w:r>
          </w:p>
          <w:p w:rsidR="00721050" w:rsidRPr="0041213C" w:rsidRDefault="00721050" w:rsidP="004D41AE">
            <w:pPr>
              <w:pStyle w:val="Akapitzlist"/>
              <w:numPr>
                <w:ilvl w:val="0"/>
                <w:numId w:val="13"/>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 utracie niepodległości</w:t>
            </w:r>
          </w:p>
          <w:p w:rsidR="00721050" w:rsidRPr="0041213C" w:rsidRDefault="00721050" w:rsidP="004D41AE">
            <w:pPr>
              <w:pStyle w:val="Akapitzlist"/>
              <w:numPr>
                <w:ilvl w:val="0"/>
                <w:numId w:val="13"/>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Narodziny romantyzmu</w:t>
            </w:r>
          </w:p>
          <w:p w:rsidR="00721050" w:rsidRPr="0041213C" w:rsidRDefault="00721050" w:rsidP="004D41AE">
            <w:pPr>
              <w:pStyle w:val="Akapitzlist"/>
              <w:numPr>
                <w:ilvl w:val="0"/>
                <w:numId w:val="13"/>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Polski mesjanizm</w:t>
            </w:r>
          </w:p>
          <w:p w:rsidR="00721050" w:rsidRPr="0041213C" w:rsidRDefault="00721050" w:rsidP="004D41AE">
            <w:pPr>
              <w:pStyle w:val="Akapitzlist"/>
              <w:numPr>
                <w:ilvl w:val="0"/>
                <w:numId w:val="13"/>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Początki badań historii Polski</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XX.5</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romantyzm,racjonalizm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Adama Mickiewicza,Juliusza Słowackiego, Fryderyka Chopina,Joachima Lelewela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poglądy romantyków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 konflikt romantykówz klasykami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najwybitniejszych polskich</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twórców epoki romantyzmu</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salon artystyczny,mesjanizm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datę opublikowania ballady </w:t>
            </w:r>
            <w:r w:rsidRPr="0041213C">
              <w:rPr>
                <w:rFonts w:asciiTheme="minorHAnsi" w:eastAsiaTheme="minorHAnsi" w:hAnsiTheme="minorHAnsi" w:cs="Humanst521EU-Italic"/>
                <w:i/>
                <w:iCs/>
                <w:sz w:val="22"/>
                <w:szCs w:val="22"/>
                <w:lang w:eastAsia="en-US" w:bidi="ar-SA"/>
              </w:rPr>
              <w:t xml:space="preserve">Romantyczność </w:t>
            </w:r>
            <w:r w:rsidRPr="0041213C">
              <w:rPr>
                <w:rFonts w:asciiTheme="minorHAnsi" w:eastAsiaTheme="minorHAnsi" w:hAnsiTheme="minorHAnsi" w:cs="Humanst521EU-Normal"/>
                <w:sz w:val="22"/>
                <w:szCs w:val="22"/>
                <w:lang w:eastAsia="en-US" w:bidi="ar-SA"/>
              </w:rPr>
              <w:t>Adama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Mickiewicza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Andrzeja Towiańskiego, ArturaGrottgera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warunki, w jakich ukształtował siępolski romantyzm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czym był polski mesjanizm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sytuację kultury polskiej po utracieniepodległości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wpływ romantyzmu na niepodległościowepostawy Polaków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rPr>
          <w:trHeight w:val="482"/>
        </w:trPr>
        <w:tc>
          <w:tcPr>
            <w:tcW w:w="13467" w:type="dxa"/>
            <w:gridSpan w:val="6"/>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t>POWTÓRZENIE WIADOMOŚCI I SPRAWDZIAN Z ROZDZIAŁU II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2</w:t>
            </w:r>
          </w:p>
        </w:tc>
      </w:tr>
      <w:tr w:rsidR="00721050" w:rsidRPr="0041213C" w:rsidTr="004D41AE">
        <w:trPr>
          <w:trHeight w:val="482"/>
        </w:trPr>
        <w:tc>
          <w:tcPr>
            <w:tcW w:w="14884" w:type="dxa"/>
            <w:gridSpan w:val="7"/>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t>ROZDZIAŁ III: EUROPA I ŚWIAT W LATACH 1864–1914</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t xml:space="preserve">1. </w:t>
            </w:r>
            <w:r w:rsidRPr="0041213C">
              <w:rPr>
                <w:rFonts w:asciiTheme="minorHAnsi" w:hAnsiTheme="minorHAnsi" w:cs="HelveticaNeueLTPro-Roman"/>
                <w:sz w:val="22"/>
                <w:szCs w:val="22"/>
              </w:rPr>
              <w:t>Stany Zjedno</w:t>
            </w:r>
            <w:r w:rsidRPr="0041213C">
              <w:rPr>
                <w:rFonts w:asciiTheme="minorHAnsi" w:hAnsiTheme="minorHAnsi" w:cs="HelveticaNeueLTPro-Roman"/>
                <w:sz w:val="22"/>
                <w:szCs w:val="22"/>
              </w:rPr>
              <w:lastRenderedPageBreak/>
              <w:t>czone w XIX wieku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xml:space="preserve">– karta </w:t>
            </w:r>
            <w:r w:rsidRPr="0041213C">
              <w:rPr>
                <w:rFonts w:asciiTheme="minorHAnsi" w:hAnsiTheme="minorHAnsi" w:cstheme="minorHAnsi"/>
                <w:sz w:val="22"/>
                <w:szCs w:val="22"/>
              </w:rPr>
              <w:lastRenderedPageBreak/>
              <w:t>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lastRenderedPageBreak/>
              <w:t>Rozwój Stanów Zjednoczony</w:t>
            </w:r>
            <w:r w:rsidRPr="0041213C">
              <w:rPr>
                <w:rFonts w:asciiTheme="minorHAnsi" w:hAnsiTheme="minorHAnsi" w:cs="HelveticaNeueLTPro-Roman"/>
                <w:sz w:val="22"/>
                <w:szCs w:val="22"/>
              </w:rPr>
              <w:lastRenderedPageBreak/>
              <w:t>ch</w:t>
            </w:r>
          </w:p>
          <w:p w:rsidR="00721050" w:rsidRPr="0041213C" w:rsidRDefault="00721050" w:rsidP="004D41AE">
            <w:pPr>
              <w:pStyle w:val="Akapitzlist"/>
              <w:numPr>
                <w:ilvl w:val="0"/>
                <w:numId w:val="1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Podział na Północ i Południe</w:t>
            </w:r>
          </w:p>
          <w:p w:rsidR="00721050" w:rsidRPr="0041213C" w:rsidRDefault="00721050" w:rsidP="004D41AE">
            <w:pPr>
              <w:pStyle w:val="Akapitzlist"/>
              <w:numPr>
                <w:ilvl w:val="0"/>
                <w:numId w:val="1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Przyczyny wojny secesyjnej</w:t>
            </w:r>
          </w:p>
          <w:p w:rsidR="00721050" w:rsidRPr="0041213C" w:rsidRDefault="00721050" w:rsidP="004D41AE">
            <w:pPr>
              <w:pStyle w:val="Akapitzlist"/>
              <w:numPr>
                <w:ilvl w:val="0"/>
                <w:numId w:val="1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Wojna secesyjna</w:t>
            </w:r>
          </w:p>
          <w:p w:rsidR="00721050" w:rsidRPr="0041213C" w:rsidRDefault="00721050" w:rsidP="004D41AE">
            <w:pPr>
              <w:pStyle w:val="Akapitzlist"/>
              <w:numPr>
                <w:ilvl w:val="0"/>
                <w:numId w:val="14"/>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Stany Zjednoczone po wojnie secesyjnej</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XXIII.2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znaczenie terminów: secesja, wojnasecesyjna, Konfederacja, Unia, Północ,Południe, </w:t>
            </w:r>
            <w:r w:rsidRPr="0041213C">
              <w:rPr>
                <w:rFonts w:asciiTheme="minorHAnsi" w:eastAsiaTheme="minorHAnsi" w:hAnsiTheme="minorHAnsi" w:cs="Humanst521EU-Normal"/>
                <w:sz w:val="22"/>
                <w:szCs w:val="22"/>
                <w:lang w:eastAsia="en-US" w:bidi="ar-SA"/>
              </w:rPr>
              <w:lastRenderedPageBreak/>
              <w:t>wojna totalna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wojny secesyjnej (1861–1865),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wydania dekretu o zniesieniu niewolnictwa(1863)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Abrahama Lincolna,Roberta Lee, Ulyssesa Granta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sytuację gospodarczą, społecznąi polityczną Północy i Południa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i skutki wojny secesyjnej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wojny secesyjnej</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omawia społeczne, polityczne i gospodarczeskutki wojny secesyjnej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abolicjonizm,demokraci, republikanie, taktyka spalonej ziemi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zna daty: wprowadzenia zakazu przywozuniewolników </w:t>
            </w:r>
            <w:r>
              <w:rPr>
                <w:rFonts w:asciiTheme="minorHAnsi" w:eastAsiaTheme="minorHAnsi" w:hAnsiTheme="minorHAnsi" w:cs="Humanst521EU-Normal"/>
                <w:sz w:val="22"/>
                <w:szCs w:val="22"/>
                <w:lang w:eastAsia="en-US" w:bidi="ar-SA"/>
              </w:rPr>
              <w:t xml:space="preserve">do Stanów Zjednoczonych (1808), </w:t>
            </w:r>
            <w:r w:rsidRPr="0041213C">
              <w:rPr>
                <w:rFonts w:asciiTheme="minorHAnsi" w:eastAsiaTheme="minorHAnsi" w:hAnsiTheme="minorHAnsi" w:cs="Humanst521EU-Normal"/>
                <w:sz w:val="22"/>
                <w:szCs w:val="22"/>
                <w:lang w:eastAsia="en-US" w:bidi="ar-SA"/>
              </w:rPr>
              <w:t>wyboru A. Lincolna na prezydenta USA (1860),secesji Karoliny Południowej (1860), powstania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Skonfederowanych Stanów Ameryki (1861), </w:t>
            </w:r>
            <w:proofErr w:type="spellStart"/>
            <w:r w:rsidRPr="0041213C">
              <w:rPr>
                <w:rFonts w:asciiTheme="minorHAnsi" w:eastAsiaTheme="minorHAnsi" w:hAnsiTheme="minorHAnsi" w:cs="Humanst521EU-Normal"/>
                <w:sz w:val="22"/>
                <w:szCs w:val="22"/>
                <w:lang w:eastAsia="en-US" w:bidi="ar-SA"/>
              </w:rPr>
              <w:t>atakuna</w:t>
            </w:r>
            <w:proofErr w:type="spellEnd"/>
            <w:r w:rsidRPr="0041213C">
              <w:rPr>
                <w:rFonts w:asciiTheme="minorHAnsi" w:eastAsiaTheme="minorHAnsi" w:hAnsiTheme="minorHAnsi" w:cs="Humanst521EU-Normal"/>
                <w:sz w:val="22"/>
                <w:szCs w:val="22"/>
                <w:lang w:eastAsia="en-US" w:bidi="ar-SA"/>
              </w:rPr>
              <w:t xml:space="preserve"> Fort </w:t>
            </w:r>
            <w:proofErr w:type="spellStart"/>
            <w:r w:rsidRPr="0041213C">
              <w:rPr>
                <w:rFonts w:asciiTheme="minorHAnsi" w:eastAsiaTheme="minorHAnsi" w:hAnsiTheme="minorHAnsi" w:cs="Humanst521EU-Normal"/>
                <w:sz w:val="22"/>
                <w:szCs w:val="22"/>
                <w:lang w:eastAsia="en-US" w:bidi="ar-SA"/>
              </w:rPr>
              <w:t>Sumter</w:t>
            </w:r>
            <w:proofErr w:type="spellEnd"/>
            <w:r w:rsidRPr="0041213C">
              <w:rPr>
                <w:rFonts w:asciiTheme="minorHAnsi" w:eastAsiaTheme="minorHAnsi" w:hAnsiTheme="minorHAnsi" w:cs="Humanst521EU-Normal"/>
                <w:sz w:val="22"/>
                <w:szCs w:val="22"/>
                <w:lang w:eastAsia="en-US" w:bidi="ar-SA"/>
              </w:rPr>
              <w:t xml:space="preserve"> (IV 1861), bitwy pod </w:t>
            </w:r>
            <w:proofErr w:type="spellStart"/>
            <w:r w:rsidRPr="0041213C">
              <w:rPr>
                <w:rFonts w:asciiTheme="minorHAnsi" w:eastAsiaTheme="minorHAnsi" w:hAnsiTheme="minorHAnsi" w:cs="Humanst521EU-Normal"/>
                <w:sz w:val="22"/>
                <w:szCs w:val="22"/>
                <w:lang w:eastAsia="en-US" w:bidi="ar-SA"/>
              </w:rPr>
              <w:t>Gettysburgiem</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(VII 1863), kapitulacji wojsk Konfederacji (VI 1865)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etapy rozwoju terytorialnegoStanów Zjednoczonych w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i skutki rozwoju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terytorialnego Stanów Zjednoczonych w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przyczyny podziału Stanów Zjednoczonychna Północ i Południe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sytuację gospodarczą, społecznąi polityczną Północy i Południa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jakie konsekwencje dla dalszego przebieguwojny miał dekret o zniesieniu niewolnictwa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znaczenie zniesienia niewolnictwa w USA</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skutki wojny secesyjnej</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lastRenderedPageBreak/>
              <w:t xml:space="preserve">2. </w:t>
            </w:r>
            <w:r w:rsidRPr="0041213C">
              <w:rPr>
                <w:rFonts w:asciiTheme="minorHAnsi" w:hAnsiTheme="minorHAnsi" w:cs="HelveticaNeueLTPro-Roman"/>
                <w:sz w:val="22"/>
                <w:szCs w:val="22"/>
              </w:rPr>
              <w:t>Zjednoczenie Włoch i Niemiec</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lastRenderedPageBreak/>
              <w:t>Dwie koncepcje zjednoczenia Włoch</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Piemont</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Zjednoczenie Włoch</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 xml:space="preserve">Powstanie Królestwa </w:t>
            </w:r>
            <w:r w:rsidRPr="0041213C">
              <w:rPr>
                <w:rFonts w:asciiTheme="minorHAnsi" w:hAnsiTheme="minorHAnsi" w:cs="HelveticaNeueLTPro-Roman"/>
                <w:sz w:val="22"/>
                <w:szCs w:val="22"/>
              </w:rPr>
              <w:lastRenderedPageBreak/>
              <w:t>Włoskiego</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Polityka Prus</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Wojny Prus z Danią i Austrią</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Wojna z Francją</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Komuna Paryska</w:t>
            </w:r>
          </w:p>
          <w:p w:rsidR="00721050" w:rsidRPr="0041213C" w:rsidRDefault="00721050" w:rsidP="004D41AE">
            <w:pPr>
              <w:pStyle w:val="Akapitzlist"/>
              <w:numPr>
                <w:ilvl w:val="0"/>
                <w:numId w:val="15"/>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Polacy w Komunie Paryskiej</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Pr>
                <w:rFonts w:asciiTheme="minorHAnsi" w:eastAsiaTheme="minorHAnsi" w:hAnsiTheme="minorHAnsi" w:cs="Humanst521EU-Normal"/>
                <w:sz w:val="22"/>
                <w:szCs w:val="22"/>
                <w:lang w:eastAsia="en-US" w:bidi="ar-SA"/>
              </w:rPr>
              <w:lastRenderedPageBreak/>
              <w:t>XXIII.1</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znaczenie terminów: </w:t>
            </w:r>
            <w:proofErr w:type="spellStart"/>
            <w:r w:rsidRPr="0041213C">
              <w:rPr>
                <w:rFonts w:asciiTheme="minorHAnsi" w:eastAsiaTheme="minorHAnsi" w:hAnsiTheme="minorHAnsi" w:cs="Humanst521EU-Italic"/>
                <w:i/>
                <w:iCs/>
                <w:sz w:val="22"/>
                <w:szCs w:val="22"/>
                <w:lang w:eastAsia="en-US" w:bidi="ar-SA"/>
              </w:rPr>
              <w:t>risorgimento</w:t>
            </w:r>
            <w:r w:rsidRPr="0041213C">
              <w:rPr>
                <w:rFonts w:asciiTheme="minorHAnsi" w:eastAsiaTheme="minorHAnsi" w:hAnsiTheme="minorHAnsi" w:cs="Humanst521EU-Normal"/>
                <w:sz w:val="22"/>
                <w:szCs w:val="22"/>
                <w:lang w:eastAsia="en-US" w:bidi="ar-SA"/>
              </w:rPr>
              <w:t>,wyprawa</w:t>
            </w:r>
            <w:proofErr w:type="spellEnd"/>
            <w:r w:rsidRPr="0041213C">
              <w:rPr>
                <w:rFonts w:asciiTheme="minorHAnsi" w:eastAsiaTheme="minorHAnsi" w:hAnsiTheme="minorHAnsi" w:cs="Humanst521EU-Normal"/>
                <w:sz w:val="22"/>
                <w:szCs w:val="22"/>
                <w:lang w:eastAsia="en-US" w:bidi="ar-SA"/>
              </w:rPr>
              <w:t xml:space="preserve"> „tysiąca czerwonych koszul”</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wojny Piemontu z Austrią (1859),powstania Królestwa Włoch (1861), wojny Prusi Austrii z Danią (1864), wojny Prus z Austrią(1866), wojny francusko-pruskiej (1870–1871),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ogłoszenia powstania II Rzeszy Niemieckiej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(18 I 1871), pokoju we Frankfurcie nad Menem(1871)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Giuseppe </w:t>
            </w:r>
            <w:proofErr w:type="spellStart"/>
            <w:r w:rsidRPr="0041213C">
              <w:rPr>
                <w:rFonts w:asciiTheme="minorHAnsi" w:eastAsiaTheme="minorHAnsi" w:hAnsiTheme="minorHAnsi" w:cs="Humanst521EU-Normal"/>
                <w:sz w:val="22"/>
                <w:szCs w:val="22"/>
                <w:lang w:eastAsia="en-US" w:bidi="ar-SA"/>
              </w:rPr>
              <w:t>Garibaldiego,Camilla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Cavoura</w:t>
            </w:r>
            <w:proofErr w:type="spellEnd"/>
            <w:r w:rsidRPr="0041213C">
              <w:rPr>
                <w:rFonts w:asciiTheme="minorHAnsi" w:eastAsiaTheme="minorHAnsi" w:hAnsiTheme="minorHAnsi" w:cs="Humanst521EU-Normal"/>
                <w:sz w:val="22"/>
                <w:szCs w:val="22"/>
                <w:lang w:eastAsia="en-US" w:bidi="ar-SA"/>
              </w:rPr>
              <w:t xml:space="preserve">, Ottona von </w:t>
            </w:r>
            <w:proofErr w:type="spellStart"/>
            <w:r w:rsidRPr="0041213C">
              <w:rPr>
                <w:rFonts w:asciiTheme="minorHAnsi" w:eastAsiaTheme="minorHAnsi" w:hAnsiTheme="minorHAnsi" w:cs="Humanst521EU-Normal"/>
                <w:sz w:val="22"/>
                <w:szCs w:val="22"/>
                <w:lang w:eastAsia="en-US" w:bidi="ar-SA"/>
              </w:rPr>
              <w:t>Bismarcka,Wilhelma</w:t>
            </w:r>
            <w:proofErr w:type="spellEnd"/>
            <w:r w:rsidRPr="0041213C">
              <w:rPr>
                <w:rFonts w:asciiTheme="minorHAnsi" w:eastAsiaTheme="minorHAnsi" w:hAnsiTheme="minorHAnsi" w:cs="Humanst521EU-Normal"/>
                <w:sz w:val="22"/>
                <w:szCs w:val="22"/>
                <w:lang w:eastAsia="en-US" w:bidi="ar-SA"/>
              </w:rPr>
              <w:t xml:space="preserve"> I, Napoleona III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etapy jednoczenia Włoch i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procesu jednoczenia Włoch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w jednoczeniu Włoch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odegrał Giuseppe Garibaldi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etapy jednoczenia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przebieg i skutki wojnyfrancusko-pruskiej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w jednoczeniu Niemiecodegrał Otto von Bismarck</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skutki zjednoczenia Włoch</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i Niemiec dla Europy</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komunardzi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zawarcia sojuszu Piemontu z Francją (1858),bitew pod Magentą i Solferino (1859), wybuchupowstania w Królestwie Obojga Sycylii (1860),objęcia tronu w Prusach przez Wilhelma I (1861),powstania Czerwonego Krzyża (1863), zajęciaWenecji przez Królestwo Włoch (1866), zajęciaPaństwa Kościelnego przez Królestwo Włoch (1870),powstania Niemieckiego Związku </w:t>
            </w:r>
            <w:r w:rsidRPr="0041213C">
              <w:rPr>
                <w:rFonts w:asciiTheme="minorHAnsi" w:eastAsiaTheme="minorHAnsi" w:hAnsiTheme="minorHAnsi" w:cs="Humanst521EU-Normal"/>
                <w:sz w:val="22"/>
                <w:szCs w:val="22"/>
                <w:lang w:eastAsia="en-US" w:bidi="ar-SA"/>
              </w:rPr>
              <w:lastRenderedPageBreak/>
              <w:t>Celnego (1834),bitwy pod Sadową (1866), powstania ZwiązkuPółnocnoniemieckiego (1867), powstania Austro-Węgier (1867), b</w:t>
            </w:r>
            <w:r>
              <w:rPr>
                <w:rFonts w:asciiTheme="minorHAnsi" w:eastAsiaTheme="minorHAnsi" w:hAnsiTheme="minorHAnsi" w:cs="Humanst521EU-Normal"/>
                <w:sz w:val="22"/>
                <w:szCs w:val="22"/>
                <w:lang w:eastAsia="en-US" w:bidi="ar-SA"/>
              </w:rPr>
              <w:t xml:space="preserve">itwy pod Sedanem (1870), Komuny </w:t>
            </w:r>
            <w:r w:rsidRPr="0041213C">
              <w:rPr>
                <w:rFonts w:asciiTheme="minorHAnsi" w:eastAsiaTheme="minorHAnsi" w:hAnsiTheme="minorHAnsi" w:cs="Humanst521EU-Normal"/>
                <w:sz w:val="22"/>
                <w:szCs w:val="22"/>
                <w:lang w:eastAsia="en-US" w:bidi="ar-SA"/>
              </w:rPr>
              <w:t>Paryskiej (III–V 1871)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Wiktora Emanuela II, JarosławaDąbrowskiego, Walerego Wróblewskiego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i opisuje etapy jednoczenia Włochi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koncepcje zjednoczenia Włoch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dlaczego Piemont stał się ośrodkiemjednoczenia Włoch</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koncepcje zjednoczenia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okoliczności powstania Czerwonego Krzyża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skutki wojen Prus z Danią i Austrią dl</w:t>
            </w:r>
            <w:r>
              <w:rPr>
                <w:rFonts w:asciiTheme="minorHAnsi" w:eastAsiaTheme="minorHAnsi" w:hAnsiTheme="minorHAnsi" w:cs="Humanst521EU-Normal"/>
                <w:sz w:val="22"/>
                <w:szCs w:val="22"/>
                <w:lang w:eastAsia="en-US" w:bidi="ar-SA"/>
              </w:rPr>
              <w:t xml:space="preserve">a </w:t>
            </w:r>
            <w:r w:rsidRPr="0041213C">
              <w:rPr>
                <w:rFonts w:asciiTheme="minorHAnsi" w:eastAsiaTheme="minorHAnsi" w:hAnsiTheme="minorHAnsi" w:cs="Humanst521EU-Normal"/>
                <w:sz w:val="22"/>
                <w:szCs w:val="22"/>
                <w:lang w:eastAsia="en-US" w:bidi="ar-SA"/>
              </w:rPr>
              <w:t>procesu jednoczenia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okoliczności powstania Austro-Węgier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dostrzega najważniejsze podobieństwa i różnicew procesie zjednoczenia Włoch i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przebieg i skutki KomunyParyskiej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rolę Polaków w Komunie Paryskiej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rolę Ottona von Bismarcka w procesiejednoczenia Niemiec</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xml:space="preserve">− ocenia metody stosowane przez Ottona </w:t>
            </w:r>
            <w:proofErr w:type="spellStart"/>
            <w:r w:rsidRPr="0041213C">
              <w:rPr>
                <w:rFonts w:asciiTheme="minorHAnsi" w:eastAsiaTheme="minorHAnsi" w:hAnsiTheme="minorHAnsi" w:cs="Humanst521EU-Normal"/>
                <w:sz w:val="22"/>
                <w:szCs w:val="22"/>
                <w:lang w:eastAsia="en-US" w:bidi="ar-SA"/>
              </w:rPr>
              <w:t>vonBismarcka</w:t>
            </w:r>
            <w:proofErr w:type="spellEnd"/>
            <w:r w:rsidRPr="0041213C">
              <w:rPr>
                <w:rFonts w:asciiTheme="minorHAnsi" w:eastAsiaTheme="minorHAnsi" w:hAnsiTheme="minorHAnsi" w:cs="Humanst521EU-Normal"/>
                <w:sz w:val="22"/>
                <w:szCs w:val="22"/>
                <w:lang w:eastAsia="en-US" w:bidi="ar-SA"/>
              </w:rPr>
              <w:t xml:space="preserve">, Camilla </w:t>
            </w:r>
            <w:proofErr w:type="spellStart"/>
            <w:r w:rsidRPr="0041213C">
              <w:rPr>
                <w:rFonts w:asciiTheme="minorHAnsi" w:eastAsiaTheme="minorHAnsi" w:hAnsiTheme="minorHAnsi" w:cs="Humanst521EU-Normal"/>
                <w:sz w:val="22"/>
                <w:szCs w:val="22"/>
                <w:lang w:eastAsia="en-US" w:bidi="ar-SA"/>
              </w:rPr>
              <w:t>Cavoura</w:t>
            </w:r>
            <w:proofErr w:type="spellEnd"/>
            <w:r w:rsidRPr="0041213C">
              <w:rPr>
                <w:rFonts w:asciiTheme="minorHAnsi" w:eastAsiaTheme="minorHAnsi" w:hAnsiTheme="minorHAnsi" w:cs="Humanst521EU-Normal"/>
                <w:sz w:val="22"/>
                <w:szCs w:val="22"/>
                <w:lang w:eastAsia="en-US" w:bidi="ar-SA"/>
              </w:rPr>
              <w:t xml:space="preserve"> i Giuseppe </w:t>
            </w:r>
            <w:proofErr w:type="spellStart"/>
            <w:r w:rsidRPr="0041213C">
              <w:rPr>
                <w:rFonts w:asciiTheme="minorHAnsi" w:eastAsiaTheme="minorHAnsi" w:hAnsiTheme="minorHAnsi" w:cs="Humanst521EU-Normal"/>
                <w:sz w:val="22"/>
                <w:szCs w:val="22"/>
                <w:lang w:eastAsia="en-US" w:bidi="ar-SA"/>
              </w:rPr>
              <w:t>Garibaldiegow</w:t>
            </w:r>
            <w:proofErr w:type="spellEnd"/>
            <w:r w:rsidRPr="0041213C">
              <w:rPr>
                <w:rFonts w:asciiTheme="minorHAnsi" w:eastAsiaTheme="minorHAnsi" w:hAnsiTheme="minorHAnsi" w:cs="Humanst521EU-Normal"/>
                <w:sz w:val="22"/>
                <w:szCs w:val="22"/>
                <w:lang w:eastAsia="en-US" w:bidi="ar-SA"/>
              </w:rPr>
              <w:t xml:space="preserve"> procesie jednoczenia swoich państw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2</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3. Kolonializm w XIX wieku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Przyczyny ekspansji kolonialnej</w:t>
            </w:r>
          </w:p>
          <w:p w:rsidR="00721050" w:rsidRPr="0041213C" w:rsidRDefault="00721050" w:rsidP="004D41AE">
            <w:pPr>
              <w:pStyle w:val="Akapitzlist"/>
              <w:numPr>
                <w:ilvl w:val="0"/>
                <w:numId w:val="1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Kolonizacja Afryki</w:t>
            </w:r>
          </w:p>
          <w:p w:rsidR="00721050" w:rsidRPr="0041213C" w:rsidRDefault="00721050" w:rsidP="004D41AE">
            <w:pPr>
              <w:pStyle w:val="Akapitzlist"/>
              <w:numPr>
                <w:ilvl w:val="0"/>
                <w:numId w:val="1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Polityka kolonialna w Azji</w:t>
            </w:r>
          </w:p>
          <w:p w:rsidR="00721050" w:rsidRPr="0041213C" w:rsidRDefault="00721050" w:rsidP="004D41AE">
            <w:pPr>
              <w:pStyle w:val="Akapitzlist"/>
              <w:numPr>
                <w:ilvl w:val="0"/>
                <w:numId w:val="1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Skutki polityki kolonialnej</w:t>
            </w:r>
          </w:p>
          <w:p w:rsidR="00721050" w:rsidRPr="0041213C" w:rsidRDefault="00721050" w:rsidP="004D41AE">
            <w:pPr>
              <w:pStyle w:val="Akapitzlist"/>
              <w:numPr>
                <w:ilvl w:val="0"/>
                <w:numId w:val="1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Brytyjskie imperium kolonialne</w:t>
            </w:r>
          </w:p>
          <w:p w:rsidR="00721050" w:rsidRPr="0041213C" w:rsidRDefault="00721050" w:rsidP="004D41AE">
            <w:pPr>
              <w:pStyle w:val="Akapitzlist"/>
              <w:numPr>
                <w:ilvl w:val="0"/>
                <w:numId w:val="16"/>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Konflikty kolonialne</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XXIII.3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wyjaśnia znaczenie terminów: kolonializm,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faktoria handlowa, Kompania Wschodnioindyjska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datę otwarcia Japonii na świat (1854)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królowej Wiktorii, </w:t>
            </w:r>
            <w:proofErr w:type="spellStart"/>
            <w:r w:rsidRPr="0041213C">
              <w:rPr>
                <w:rFonts w:asciiTheme="minorHAnsi" w:eastAsiaTheme="minorHAnsi" w:hAnsiTheme="minorHAnsi" w:cs="Humanst521EU-Normal"/>
                <w:sz w:val="22"/>
                <w:szCs w:val="22"/>
                <w:lang w:eastAsia="en-US" w:bidi="ar-SA"/>
              </w:rPr>
              <w:t>CecilaJohnaRhodesa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posiadłości kolonialneWielkiej Brytanii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i skutki ekspansji kolonialnej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państwa, które uczestniczyły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kolonizacji Afryki i Azji</w:t>
            </w:r>
          </w:p>
          <w:p w:rsidR="00721050" w:rsidRPr="00123392"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skutki ekspansji kolonialnej dlapaństw eur</w:t>
            </w:r>
            <w:r>
              <w:rPr>
                <w:rFonts w:asciiTheme="minorHAnsi" w:eastAsiaTheme="minorHAnsi" w:hAnsiTheme="minorHAnsi" w:cs="Humanst521EU-Normal"/>
                <w:sz w:val="22"/>
                <w:szCs w:val="22"/>
                <w:lang w:eastAsia="en-US" w:bidi="ar-SA"/>
              </w:rPr>
              <w:t xml:space="preserve">opejskich i mieszkańców terenów </w:t>
            </w:r>
            <w:r w:rsidRPr="0041213C">
              <w:rPr>
                <w:rFonts w:asciiTheme="minorHAnsi" w:eastAsiaTheme="minorHAnsi" w:hAnsiTheme="minorHAnsi" w:cs="Humanst521EU-Normal"/>
                <w:sz w:val="22"/>
                <w:szCs w:val="22"/>
                <w:lang w:eastAsia="en-US" w:bidi="ar-SA"/>
              </w:rPr>
              <w:t>podbitych</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powstanie sipajów,powstanie Mahdiego, wojny opiumowe, powstaniebokserów, wojny burskie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wybuchu pierwszej wojny opiumowej(1839), wybuchu powstania Mahdiego (1881)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tereny świata, które podlegałykolonizacji pod koniec XIX w.</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i porównuje kolonizację Afryki i Azji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kolonialne imperium Wielkiej Brytanii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konfliktów kolonialnych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przykłady konfliktów kolonialnych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stosunek państw azjatyckich do ekspansjieuropejskiej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politykę mocarstw kolonialnych wobecpodbitych ludów i państw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t>4. Rozwój nowych ruchów</w:t>
            </w:r>
          </w:p>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t>politycznych</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7"/>
              </w:numPr>
              <w:autoSpaceDE w:val="0"/>
              <w:autoSpaceDN w:val="0"/>
              <w:adjustRightInd w:val="0"/>
              <w:ind w:left="284" w:hanging="284"/>
              <w:rPr>
                <w:rFonts w:asciiTheme="minorHAnsi" w:hAnsiTheme="minorHAnsi"/>
                <w:szCs w:val="22"/>
              </w:rPr>
            </w:pPr>
            <w:r w:rsidRPr="0041213C">
              <w:rPr>
                <w:rFonts w:asciiTheme="minorHAnsi" w:hAnsiTheme="minorHAnsi"/>
                <w:sz w:val="22"/>
                <w:szCs w:val="22"/>
              </w:rPr>
              <w:t>W stronę demokracji</w:t>
            </w:r>
          </w:p>
          <w:p w:rsidR="00721050" w:rsidRPr="0041213C" w:rsidRDefault="00721050" w:rsidP="004D41AE">
            <w:pPr>
              <w:pStyle w:val="Akapitzlist"/>
              <w:numPr>
                <w:ilvl w:val="0"/>
                <w:numId w:val="17"/>
              </w:numPr>
              <w:autoSpaceDE w:val="0"/>
              <w:autoSpaceDN w:val="0"/>
              <w:adjustRightInd w:val="0"/>
              <w:ind w:left="284" w:hanging="284"/>
              <w:rPr>
                <w:rFonts w:asciiTheme="minorHAnsi" w:hAnsiTheme="minorHAnsi"/>
                <w:szCs w:val="22"/>
              </w:rPr>
            </w:pPr>
            <w:r w:rsidRPr="0041213C">
              <w:rPr>
                <w:rFonts w:asciiTheme="minorHAnsi" w:hAnsiTheme="minorHAnsi"/>
                <w:sz w:val="22"/>
                <w:szCs w:val="22"/>
              </w:rPr>
              <w:t>Socjaliści i anarchiści</w:t>
            </w:r>
          </w:p>
          <w:p w:rsidR="00721050" w:rsidRPr="0041213C" w:rsidRDefault="00721050" w:rsidP="004D41AE">
            <w:pPr>
              <w:pStyle w:val="Akapitzlist"/>
              <w:numPr>
                <w:ilvl w:val="0"/>
                <w:numId w:val="17"/>
              </w:numPr>
              <w:autoSpaceDE w:val="0"/>
              <w:autoSpaceDN w:val="0"/>
              <w:adjustRightInd w:val="0"/>
              <w:ind w:left="284" w:hanging="284"/>
              <w:rPr>
                <w:rFonts w:asciiTheme="minorHAnsi" w:hAnsiTheme="minorHAnsi"/>
                <w:szCs w:val="22"/>
              </w:rPr>
            </w:pPr>
            <w:r w:rsidRPr="0041213C">
              <w:rPr>
                <w:rFonts w:asciiTheme="minorHAnsi" w:hAnsiTheme="minorHAnsi"/>
                <w:sz w:val="22"/>
                <w:szCs w:val="22"/>
              </w:rPr>
              <w:t>Nowe ideologie</w:t>
            </w:r>
          </w:p>
          <w:p w:rsidR="00721050" w:rsidRPr="0041213C" w:rsidRDefault="00721050" w:rsidP="004D41AE">
            <w:pPr>
              <w:pStyle w:val="Akapitzlist"/>
              <w:numPr>
                <w:ilvl w:val="0"/>
                <w:numId w:val="17"/>
              </w:numPr>
              <w:autoSpaceDE w:val="0"/>
              <w:autoSpaceDN w:val="0"/>
              <w:adjustRightInd w:val="0"/>
              <w:ind w:left="284" w:hanging="284"/>
              <w:rPr>
                <w:rFonts w:asciiTheme="minorHAnsi" w:hAnsiTheme="minorHAnsi"/>
                <w:szCs w:val="22"/>
              </w:rPr>
            </w:pPr>
            <w:r w:rsidRPr="0041213C">
              <w:rPr>
                <w:rFonts w:asciiTheme="minorHAnsi" w:hAnsiTheme="minorHAnsi"/>
                <w:sz w:val="22"/>
                <w:szCs w:val="22"/>
              </w:rPr>
              <w:t>Emancypacja kobiet</w:t>
            </w:r>
          </w:p>
          <w:p w:rsidR="00721050" w:rsidRPr="0041213C" w:rsidRDefault="00721050" w:rsidP="004D41AE">
            <w:pPr>
              <w:pStyle w:val="Akapitzlist"/>
              <w:numPr>
                <w:ilvl w:val="0"/>
                <w:numId w:val="17"/>
              </w:numPr>
              <w:autoSpaceDE w:val="0"/>
              <w:autoSpaceDN w:val="0"/>
              <w:adjustRightInd w:val="0"/>
              <w:ind w:left="284" w:hanging="284"/>
              <w:rPr>
                <w:rFonts w:asciiTheme="minorHAnsi" w:hAnsiTheme="minorHAnsi"/>
                <w:szCs w:val="22"/>
              </w:rPr>
            </w:pPr>
            <w:r w:rsidRPr="0041213C">
              <w:rPr>
                <w:rFonts w:asciiTheme="minorHAnsi" w:hAnsiTheme="minorHAnsi"/>
                <w:sz w:val="22"/>
                <w:szCs w:val="22"/>
              </w:rPr>
              <w:t>Prawa wyborcze dla kobiet</w:t>
            </w:r>
          </w:p>
          <w:p w:rsidR="00721050" w:rsidRPr="0041213C" w:rsidRDefault="00721050" w:rsidP="004D41AE">
            <w:pPr>
              <w:autoSpaceDE w:val="0"/>
              <w:autoSpaceDN w:val="0"/>
              <w:adjustRightInd w:val="0"/>
              <w:rPr>
                <w:rFonts w:asciiTheme="minorHAnsi" w:hAnsiTheme="minorHAnsi"/>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XXIII.4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społeczeństwoindustrialne, demokratyzacja, anarchizm,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nacjonalizm, syjonizm, partia polityczna,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monarchia parlamentarna, system republikański,socjaliści, socjaldemokracja, komuniści,chrześcijańska demokracja (chadecja),emancypantki, sufrażystki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Karola Marksa, papieżaLeona XIII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 proces</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demokratyzacji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wymienia nowe ruchy polityczne w </w:t>
            </w:r>
            <w:r w:rsidRPr="0041213C">
              <w:rPr>
                <w:rFonts w:asciiTheme="minorHAnsi" w:eastAsiaTheme="minorHAnsi" w:hAnsiTheme="minorHAnsi" w:cs="Humanst521EU-Normal"/>
                <w:sz w:val="22"/>
                <w:szCs w:val="22"/>
                <w:lang w:eastAsia="en-US" w:bidi="ar-SA"/>
              </w:rPr>
              <w:lastRenderedPageBreak/>
              <w:t>Europiedrugiej połowy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założenia programowe socjalistów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założenia programowe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chrześcijańskiej demokracji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 nowoczesny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nacjonalizm</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wymienia postulaty emancypantek i sufrażystek</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rewolucja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proletariacka, Międzynarodówka, terror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indywidualny, szowinizm, reformiści/rewizjoniści,solidaryzm społeczny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powstania I Międzynarodówki (1864),ustanowienia 1 maja Świętem Pracy (1889),ogłoszenia encykliki </w:t>
            </w:r>
            <w:r w:rsidRPr="0041213C">
              <w:rPr>
                <w:rFonts w:asciiTheme="minorHAnsi" w:eastAsiaTheme="minorHAnsi" w:hAnsiTheme="minorHAnsi" w:cs="Humanst521EU-Italic"/>
                <w:i/>
                <w:iCs/>
                <w:sz w:val="22"/>
                <w:szCs w:val="22"/>
                <w:lang w:eastAsia="en-US" w:bidi="ar-SA"/>
              </w:rPr>
              <w:t xml:space="preserve">Rerum </w:t>
            </w:r>
            <w:proofErr w:type="spellStart"/>
            <w:r w:rsidRPr="0041213C">
              <w:rPr>
                <w:rFonts w:asciiTheme="minorHAnsi" w:eastAsiaTheme="minorHAnsi" w:hAnsiTheme="minorHAnsi" w:cs="Humanst521EU-Italic"/>
                <w:i/>
                <w:iCs/>
                <w:sz w:val="22"/>
                <w:szCs w:val="22"/>
                <w:lang w:eastAsia="en-US" w:bidi="ar-SA"/>
              </w:rPr>
              <w:t>novarum</w:t>
            </w:r>
            <w:proofErr w:type="spellEnd"/>
            <w:r w:rsidRPr="0041213C">
              <w:rPr>
                <w:rFonts w:asciiTheme="minorHAnsi" w:eastAsiaTheme="minorHAnsi" w:hAnsiTheme="minorHAnsi" w:cs="Humanst521EU-Normal"/>
                <w:sz w:val="22"/>
                <w:szCs w:val="22"/>
                <w:lang w:eastAsia="en-US" w:bidi="ar-SA"/>
              </w:rPr>
              <w:t>(1891)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systemy ustrojowe w Europie w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różnice między zwolennikami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socjaldemokracji a komunistami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cele i metody działania anarchistów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przedstawia wpływ ideologii nacjonalizmu </w:t>
            </w:r>
            <w:r w:rsidRPr="0041213C">
              <w:rPr>
                <w:rFonts w:asciiTheme="minorHAnsi" w:eastAsiaTheme="minorHAnsi" w:hAnsiTheme="minorHAnsi" w:cs="Humanst521EU-Normal"/>
                <w:sz w:val="22"/>
                <w:szCs w:val="22"/>
                <w:lang w:eastAsia="en-US" w:bidi="ar-SA"/>
              </w:rPr>
              <w:lastRenderedPageBreak/>
              <w:t>nakształtowanie się różnych postaw wobec narodui mniejszości narodowych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kształtowania się syjonizmui jego założenia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jakie okoliczności wpłynęły na </w:t>
            </w:r>
            <w:proofErr w:type="spellStart"/>
            <w:r w:rsidRPr="0041213C">
              <w:rPr>
                <w:rFonts w:asciiTheme="minorHAnsi" w:eastAsiaTheme="minorHAnsi" w:hAnsiTheme="minorHAnsi" w:cs="Humanst521EU-Normal"/>
                <w:sz w:val="22"/>
                <w:szCs w:val="22"/>
                <w:lang w:eastAsia="en-US" w:bidi="ar-SA"/>
              </w:rPr>
              <w:t>narodzinyruchu</w:t>
            </w:r>
            <w:proofErr w:type="spellEnd"/>
            <w:r w:rsidRPr="0041213C">
              <w:rPr>
                <w:rFonts w:asciiTheme="minorHAnsi" w:eastAsiaTheme="minorHAnsi" w:hAnsiTheme="minorHAnsi" w:cs="Humanst521EU-Normal"/>
                <w:sz w:val="22"/>
                <w:szCs w:val="22"/>
                <w:lang w:eastAsia="en-US" w:bidi="ar-SA"/>
              </w:rPr>
              <w:t xml:space="preserve"> emancypacji kobiet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następstwa procesu demokratyzacji życiapolitycznego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metody stosowane przez anarchistów</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poglądy emancypantek i sufrażystek orazmetody i skutki ich działalności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5. Postęp techniczny</w:t>
            </w:r>
          </w:p>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t>i zmiany cywilizacyjne</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8"/>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Rozwój nauk przyrodniczych</w:t>
            </w:r>
          </w:p>
          <w:p w:rsidR="00721050" w:rsidRPr="0041213C" w:rsidRDefault="00721050" w:rsidP="004D41AE">
            <w:pPr>
              <w:pStyle w:val="Akapitzlist"/>
              <w:numPr>
                <w:ilvl w:val="0"/>
                <w:numId w:val="18"/>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Rozwój medycyny i higieny</w:t>
            </w:r>
          </w:p>
          <w:p w:rsidR="00721050" w:rsidRPr="0041213C" w:rsidRDefault="00721050" w:rsidP="004D41AE">
            <w:pPr>
              <w:pStyle w:val="Akapitzlist"/>
              <w:numPr>
                <w:ilvl w:val="0"/>
                <w:numId w:val="18"/>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Rozwój komunikacji i transportu</w:t>
            </w:r>
          </w:p>
          <w:p w:rsidR="00721050" w:rsidRPr="0041213C" w:rsidRDefault="00721050" w:rsidP="004D41AE">
            <w:pPr>
              <w:pStyle w:val="Akapitzlist"/>
              <w:numPr>
                <w:ilvl w:val="0"/>
                <w:numId w:val="18"/>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Życie codzienne</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XXIII.4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teoria ewolucji,pasteryzacja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ogłoszenia teorii ewolucji przez</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 Darwina (1859), przyznania Nagród NoblaM. Skłodowskiej-Curie (1903 i 1911),pierwszego lotu samolotem (1903),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wynalezienia telefonu (1876)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Karola Darwina, </w:t>
            </w:r>
            <w:proofErr w:type="spellStart"/>
            <w:r w:rsidRPr="0041213C">
              <w:rPr>
                <w:rFonts w:asciiTheme="minorHAnsi" w:eastAsiaTheme="minorHAnsi" w:hAnsiTheme="minorHAnsi" w:cs="Humanst521EU-Normal"/>
                <w:sz w:val="22"/>
                <w:szCs w:val="22"/>
                <w:lang w:eastAsia="en-US" w:bidi="ar-SA"/>
              </w:rPr>
              <w:t>MariiSkłodowskiej-Curie</w:t>
            </w:r>
            <w:proofErr w:type="spellEnd"/>
            <w:r w:rsidRPr="0041213C">
              <w:rPr>
                <w:rFonts w:asciiTheme="minorHAnsi" w:eastAsiaTheme="minorHAnsi" w:hAnsiTheme="minorHAnsi" w:cs="Humanst521EU-Normal"/>
                <w:sz w:val="22"/>
                <w:szCs w:val="22"/>
                <w:lang w:eastAsia="en-US" w:bidi="ar-SA"/>
              </w:rPr>
              <w:t xml:space="preserve">, Ludwika </w:t>
            </w:r>
            <w:proofErr w:type="spellStart"/>
            <w:r w:rsidRPr="0041213C">
              <w:rPr>
                <w:rFonts w:asciiTheme="minorHAnsi" w:eastAsiaTheme="minorHAnsi" w:hAnsiTheme="minorHAnsi" w:cs="Humanst521EU-Normal"/>
                <w:sz w:val="22"/>
                <w:szCs w:val="22"/>
                <w:lang w:eastAsia="en-US" w:bidi="ar-SA"/>
              </w:rPr>
              <w:t>Pasteura,Orville’a</w:t>
            </w:r>
            <w:proofErr w:type="spellEnd"/>
            <w:r w:rsidRPr="0041213C">
              <w:rPr>
                <w:rFonts w:asciiTheme="minorHAnsi" w:eastAsiaTheme="minorHAnsi" w:hAnsiTheme="minorHAnsi" w:cs="Humanst521EU-Normal"/>
                <w:sz w:val="22"/>
                <w:szCs w:val="22"/>
                <w:lang w:eastAsia="en-US" w:bidi="ar-SA"/>
              </w:rPr>
              <w:t xml:space="preserve"> i </w:t>
            </w:r>
            <w:proofErr w:type="spellStart"/>
            <w:r w:rsidRPr="0041213C">
              <w:rPr>
                <w:rFonts w:asciiTheme="minorHAnsi" w:eastAsiaTheme="minorHAnsi" w:hAnsiTheme="minorHAnsi" w:cs="Humanst521EU-Normal"/>
                <w:sz w:val="22"/>
                <w:szCs w:val="22"/>
                <w:lang w:eastAsia="en-US" w:bidi="ar-SA"/>
              </w:rPr>
              <w:t>Wilbura</w:t>
            </w:r>
            <w:proofErr w:type="spellEnd"/>
            <w:r w:rsidRPr="0041213C">
              <w:rPr>
                <w:rFonts w:asciiTheme="minorHAnsi" w:eastAsiaTheme="minorHAnsi" w:hAnsiTheme="minorHAnsi" w:cs="Humanst521EU-Normal"/>
                <w:sz w:val="22"/>
                <w:szCs w:val="22"/>
                <w:lang w:eastAsia="en-US" w:bidi="ar-SA"/>
              </w:rPr>
              <w:t xml:space="preserve"> Wright, Thomasa AlvęEdisona, Alexandra Grahama Bella, DmitrijaMendelejewa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założenia teorii ewolucji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odkrycia naukowe, które wpłynęłyna rozwój nauk przyrodniczych i medycznych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wynalazki, które miały wpływ na życiecodzienne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omawia kierunki rozwoju medycyny i </w:t>
            </w:r>
            <w:r w:rsidRPr="0041213C">
              <w:rPr>
                <w:rFonts w:asciiTheme="minorHAnsi" w:eastAsiaTheme="minorHAnsi" w:hAnsiTheme="minorHAnsi" w:cs="Humanst521EU-Normal"/>
                <w:sz w:val="22"/>
                <w:szCs w:val="22"/>
                <w:lang w:eastAsia="en-US" w:bidi="ar-SA"/>
              </w:rPr>
              <w:lastRenderedPageBreak/>
              <w:t>higieny</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charakteryzuje rozwój komunikacji i transportu</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promieniotwórczość</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wynalezienia szczepionki przeciwkowściekliźnie (1885), odkrycia promieni X (1895),budowy Kanału Sueskiego (1859–1869), pierwszego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lotu sterowcem (1900), odkrycia bakterii gruźlicyi cholery (1903), budowy Kanału Panamskiego(1904–1914), opatentowania fonografu (1878),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wynalezienia gramofonu (1887)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Pierre’a Curie, WilhelmaRoentgena, Guglielma Marconiego, Roberta Kocha,Johna Dunlopa, Karla Benza, Gottlieba Daimlera,</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Rudolfa Diesla, Ferdynanda Zeppelina, Josepha </w:t>
            </w:r>
            <w:proofErr w:type="spellStart"/>
            <w:r w:rsidRPr="0041213C">
              <w:rPr>
                <w:rFonts w:asciiTheme="minorHAnsi" w:eastAsiaTheme="minorHAnsi" w:hAnsiTheme="minorHAnsi" w:cs="Humanst521EU-Normal"/>
                <w:sz w:val="22"/>
                <w:szCs w:val="22"/>
                <w:lang w:eastAsia="en-US" w:bidi="ar-SA"/>
              </w:rPr>
              <w:t>Swana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jakie czynniki miały wpływ na spadek </w:t>
            </w:r>
            <w:proofErr w:type="spellStart"/>
            <w:r w:rsidRPr="0041213C">
              <w:rPr>
                <w:rFonts w:asciiTheme="minorHAnsi" w:eastAsiaTheme="minorHAnsi" w:hAnsiTheme="minorHAnsi" w:cs="Humanst521EU-Normal"/>
                <w:sz w:val="22"/>
                <w:szCs w:val="22"/>
                <w:lang w:eastAsia="en-US" w:bidi="ar-SA"/>
              </w:rPr>
              <w:t>liczbyzachorowań</w:t>
            </w:r>
            <w:proofErr w:type="spellEnd"/>
            <w:r w:rsidRPr="0041213C">
              <w:rPr>
                <w:rFonts w:asciiTheme="minorHAnsi" w:eastAsiaTheme="minorHAnsi" w:hAnsiTheme="minorHAnsi" w:cs="Humanst521EU-Normal"/>
                <w:sz w:val="22"/>
                <w:szCs w:val="22"/>
                <w:lang w:eastAsia="en-US" w:bidi="ar-SA"/>
              </w:rPr>
              <w:t xml:space="preserve"> i śmiertelności w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jakie znaczenie miała budowa wielkichkanałów morskich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w jaki sposób wynalazki zmieniły życiecodzienne w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znaczenie rozpowszechnienia nowychśrodków transportu</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znaczenie budowy Kanału Sueskiego i KanałuPanamskiego dla rozwoju komunikacji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6. Kultura przełomu</w:t>
            </w:r>
          </w:p>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t>XIX i XX wieku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pStyle w:val="Akapitzlist"/>
              <w:numPr>
                <w:ilvl w:val="0"/>
                <w:numId w:val="19"/>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Literatura i prasa</w:t>
            </w:r>
          </w:p>
          <w:p w:rsidR="00721050" w:rsidRPr="0041213C" w:rsidRDefault="00721050" w:rsidP="004D41AE">
            <w:pPr>
              <w:pStyle w:val="Akapitzlist"/>
              <w:numPr>
                <w:ilvl w:val="0"/>
                <w:numId w:val="19"/>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Sztuka i architektura</w:t>
            </w:r>
          </w:p>
          <w:p w:rsidR="00721050" w:rsidRPr="0041213C" w:rsidRDefault="00721050" w:rsidP="004D41AE">
            <w:pPr>
              <w:pStyle w:val="Akapitzlist"/>
              <w:numPr>
                <w:ilvl w:val="0"/>
                <w:numId w:val="19"/>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Kultura masowa</w:t>
            </w:r>
          </w:p>
          <w:p w:rsidR="00721050" w:rsidRPr="0041213C" w:rsidRDefault="00721050" w:rsidP="004D41AE">
            <w:pPr>
              <w:pStyle w:val="Akapitzlist"/>
              <w:numPr>
                <w:ilvl w:val="0"/>
                <w:numId w:val="19"/>
              </w:numPr>
              <w:autoSpaceDE w:val="0"/>
              <w:autoSpaceDN w:val="0"/>
              <w:adjustRightInd w:val="0"/>
              <w:ind w:left="284" w:hanging="284"/>
              <w:rPr>
                <w:rFonts w:asciiTheme="minorHAnsi" w:hAnsiTheme="minorHAnsi" w:cs="HelveticaNeueLTPro-Roman"/>
                <w:szCs w:val="22"/>
              </w:rPr>
            </w:pPr>
            <w:r w:rsidRPr="0041213C">
              <w:rPr>
                <w:rFonts w:asciiTheme="minorHAnsi" w:hAnsiTheme="minorHAnsi" w:cs="HelveticaNeueLTPro-Roman"/>
                <w:sz w:val="22"/>
                <w:szCs w:val="22"/>
              </w:rPr>
              <w:t>Upowszechnienie sportu</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XXIII.4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realizm, secesja,pozytywizm, impresjonizm, naturalizm, kulturamasowa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w:t>
            </w:r>
            <w:proofErr w:type="spellStart"/>
            <w:r w:rsidRPr="0041213C">
              <w:rPr>
                <w:rFonts w:asciiTheme="minorHAnsi" w:eastAsiaTheme="minorHAnsi" w:hAnsiTheme="minorHAnsi" w:cs="Humanst521EU-Normal"/>
                <w:sz w:val="22"/>
                <w:szCs w:val="22"/>
                <w:lang w:eastAsia="en-US" w:bidi="ar-SA"/>
              </w:rPr>
              <w:t>Auguste’a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Comte’a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LwaTołstoja</w:t>
            </w:r>
            <w:proofErr w:type="spellEnd"/>
            <w:r w:rsidRPr="0041213C">
              <w:rPr>
                <w:rFonts w:asciiTheme="minorHAnsi" w:eastAsiaTheme="minorHAnsi" w:hAnsiTheme="minorHAnsi" w:cs="Humanst521EU-Normal"/>
                <w:sz w:val="22"/>
                <w:szCs w:val="22"/>
                <w:lang w:eastAsia="en-US" w:bidi="ar-SA"/>
              </w:rPr>
              <w:t xml:space="preserve">, Charlesa Dickensa, Juliusza </w:t>
            </w:r>
            <w:proofErr w:type="spellStart"/>
            <w:r w:rsidRPr="0041213C">
              <w:rPr>
                <w:rFonts w:asciiTheme="minorHAnsi" w:eastAsiaTheme="minorHAnsi" w:hAnsiTheme="minorHAnsi" w:cs="Humanst521EU-Normal"/>
                <w:sz w:val="22"/>
                <w:szCs w:val="22"/>
                <w:lang w:eastAsia="en-US" w:bidi="ar-SA"/>
              </w:rPr>
              <w:t>Verne'aAuguste’a</w:t>
            </w:r>
            <w:proofErr w:type="spellEnd"/>
            <w:r w:rsidRPr="0041213C">
              <w:rPr>
                <w:rFonts w:asciiTheme="minorHAnsi" w:eastAsiaTheme="minorHAnsi" w:hAnsiTheme="minorHAnsi" w:cs="Humanst521EU-Normal"/>
                <w:sz w:val="22"/>
                <w:szCs w:val="22"/>
                <w:lang w:eastAsia="en-US" w:bidi="ar-SA"/>
              </w:rPr>
              <w:t xml:space="preserve"> Renoira, </w:t>
            </w:r>
            <w:proofErr w:type="spellStart"/>
            <w:r w:rsidRPr="0041213C">
              <w:rPr>
                <w:rFonts w:asciiTheme="minorHAnsi" w:eastAsiaTheme="minorHAnsi" w:hAnsiTheme="minorHAnsi" w:cs="Humanst521EU-Normal"/>
                <w:sz w:val="22"/>
                <w:szCs w:val="22"/>
                <w:lang w:eastAsia="en-US" w:bidi="ar-SA"/>
              </w:rPr>
              <w:t>Auguste’a</w:t>
            </w:r>
            <w:proofErr w:type="spellEnd"/>
            <w:r w:rsidRPr="0041213C">
              <w:rPr>
                <w:rFonts w:asciiTheme="minorHAnsi" w:eastAsiaTheme="minorHAnsi" w:hAnsiTheme="minorHAnsi" w:cs="Humanst521EU-Normal"/>
                <w:sz w:val="22"/>
                <w:szCs w:val="22"/>
                <w:lang w:eastAsia="en-US" w:bidi="ar-SA"/>
              </w:rPr>
              <w:t xml:space="preserve"> i Louisa </w:t>
            </w:r>
            <w:proofErr w:type="spellStart"/>
            <w:r w:rsidRPr="0041213C">
              <w:rPr>
                <w:rFonts w:asciiTheme="minorHAnsi" w:eastAsiaTheme="minorHAnsi" w:hAnsiTheme="minorHAnsi" w:cs="Humanst521EU-Normal"/>
                <w:sz w:val="22"/>
                <w:szCs w:val="22"/>
                <w:lang w:eastAsia="en-US" w:bidi="ar-SA"/>
              </w:rPr>
              <w:t>Lumière</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cechy charakterystyczne kulturymasowej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nowe kierunki w sztuce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 architekturze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czym charakteryzowało się malarstwo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impresjonistów</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wymienia idee, które miały rozwijać wśródmłodych pokoleń igrzyska olimpijskie</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historyzm, symbolizm,futuryzm, ekspresjonizm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pierwszej wystawy impresjonistów (1874),początków kina (1895), pierwszych nowożytnych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igrzysk olimpijskich (1896)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w:t>
            </w:r>
            <w:proofErr w:type="spellStart"/>
            <w:r w:rsidRPr="0041213C">
              <w:rPr>
                <w:rFonts w:asciiTheme="minorHAnsi" w:eastAsiaTheme="minorHAnsi" w:hAnsiTheme="minorHAnsi" w:cs="Humanst521EU-Normal"/>
                <w:sz w:val="22"/>
                <w:szCs w:val="22"/>
                <w:lang w:eastAsia="en-US" w:bidi="ar-SA"/>
              </w:rPr>
              <w:t>Émile’a</w:t>
            </w:r>
            <w:proofErr w:type="spellEnd"/>
            <w:r w:rsidRPr="0041213C">
              <w:rPr>
                <w:rFonts w:asciiTheme="minorHAnsi" w:eastAsiaTheme="minorHAnsi" w:hAnsiTheme="minorHAnsi" w:cs="Humanst521EU-Normal"/>
                <w:sz w:val="22"/>
                <w:szCs w:val="22"/>
                <w:lang w:eastAsia="en-US" w:bidi="ar-SA"/>
              </w:rPr>
              <w:t xml:space="preserve"> Zoli, Josepha </w:t>
            </w:r>
            <w:proofErr w:type="spellStart"/>
            <w:r w:rsidRPr="0041213C">
              <w:rPr>
                <w:rFonts w:asciiTheme="minorHAnsi" w:eastAsiaTheme="minorHAnsi" w:hAnsiTheme="minorHAnsi" w:cs="Humanst521EU-Normal"/>
                <w:sz w:val="22"/>
                <w:szCs w:val="22"/>
                <w:lang w:eastAsia="en-US" w:bidi="ar-SA"/>
              </w:rPr>
              <w:t>Conrada,Fiodora</w:t>
            </w:r>
            <w:proofErr w:type="spellEnd"/>
            <w:r w:rsidRPr="0041213C">
              <w:rPr>
                <w:rFonts w:asciiTheme="minorHAnsi" w:eastAsiaTheme="minorHAnsi" w:hAnsiTheme="minorHAnsi" w:cs="Humanst521EU-Normal"/>
                <w:sz w:val="22"/>
                <w:szCs w:val="22"/>
                <w:lang w:eastAsia="en-US" w:bidi="ar-SA"/>
              </w:rPr>
              <w:t xml:space="preserve"> Dostojewskiego, Edgara Degasa, Pierre’ade Coubertina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jakie cele społeczne przyświecały literaturzei sztuce przełomu wieków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upowszechnienia sportuw drugiej połowie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 jaki sposób poglądy pozytywistówwpłynęły na literaturę i sztukę przełomu XIX i XX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znaczenie kina dla rozwoju kultury masowej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zjawisko upowszechnienia sportu w drugiejpołowie XIX 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rPr>
          <w:trHeight w:val="490"/>
        </w:trPr>
        <w:tc>
          <w:tcPr>
            <w:tcW w:w="13467" w:type="dxa"/>
            <w:gridSpan w:val="6"/>
            <w:vAlign w:val="center"/>
          </w:tcPr>
          <w:p w:rsidR="00721050" w:rsidRPr="0041213C" w:rsidRDefault="00721050" w:rsidP="004D41AE">
            <w:pPr>
              <w:autoSpaceDE w:val="0"/>
              <w:autoSpaceDN w:val="0"/>
              <w:adjustRightInd w:val="0"/>
              <w:jc w:val="center"/>
              <w:rPr>
                <w:rFonts w:asciiTheme="minorHAnsi" w:hAnsiTheme="minorHAnsi" w:cs="HelveticaNeueLTPro-Roman"/>
              </w:rPr>
            </w:pPr>
            <w:r w:rsidRPr="0041213C">
              <w:rPr>
                <w:rFonts w:asciiTheme="minorHAnsi" w:eastAsia="Calibri" w:hAnsiTheme="minorHAnsi" w:cs="HelveticaNeueLTPro-Bd"/>
                <w:b/>
                <w:sz w:val="22"/>
                <w:szCs w:val="22"/>
                <w:lang w:eastAsia="en-US" w:bidi="ar-SA"/>
              </w:rPr>
              <w:t>POWTÓRZENIE WIADOMOŚCI I SPRAWDZIAN Z ROZDZIAŁU III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2</w:t>
            </w:r>
          </w:p>
        </w:tc>
      </w:tr>
      <w:tr w:rsidR="00721050" w:rsidRPr="0041213C" w:rsidTr="004D41AE">
        <w:trPr>
          <w:trHeight w:val="412"/>
        </w:trPr>
        <w:tc>
          <w:tcPr>
            <w:tcW w:w="14884" w:type="dxa"/>
            <w:gridSpan w:val="7"/>
            <w:vAlign w:val="center"/>
          </w:tcPr>
          <w:p w:rsidR="00721050" w:rsidRPr="0041213C" w:rsidRDefault="00721050" w:rsidP="004D41AE">
            <w:pPr>
              <w:jc w:val="center"/>
              <w:rPr>
                <w:rFonts w:asciiTheme="minorHAnsi" w:hAnsiTheme="minorHAnsi"/>
                <w:b/>
              </w:rPr>
            </w:pPr>
            <w:r w:rsidRPr="0041213C">
              <w:rPr>
                <w:rFonts w:asciiTheme="minorHAnsi" w:eastAsia="Calibri" w:hAnsiTheme="minorHAnsi" w:cs="HelveticaNeueLTPro-Bd"/>
                <w:b/>
                <w:sz w:val="22"/>
                <w:szCs w:val="22"/>
                <w:lang w:eastAsia="en-US" w:bidi="ar-SA"/>
              </w:rPr>
              <w:t>ROZDZIAŁ IV: ZIEMIE POLSKIE PO WIOŚNIE LUDÓW</w:t>
            </w:r>
          </w:p>
        </w:tc>
      </w:tr>
      <w:tr w:rsidR="00721050" w:rsidRPr="0041213C" w:rsidTr="004D41AE">
        <w:tc>
          <w:tcPr>
            <w:tcW w:w="851" w:type="dxa"/>
          </w:tcPr>
          <w:p w:rsidR="00721050" w:rsidRPr="0041213C" w:rsidRDefault="00721050" w:rsidP="004D41AE">
            <w:pPr>
              <w:rPr>
                <w:rFonts w:asciiTheme="minorHAnsi" w:hAnsiTheme="minorHAnsi"/>
              </w:rPr>
            </w:pPr>
            <w:r w:rsidRPr="0041213C">
              <w:rPr>
                <w:rFonts w:asciiTheme="minorHAnsi" w:hAnsiTheme="minorHAnsi"/>
                <w:sz w:val="22"/>
                <w:szCs w:val="22"/>
              </w:rPr>
              <w:t xml:space="preserve">1. Ziemie polskie przed </w:t>
            </w:r>
            <w:r w:rsidRPr="0041213C">
              <w:rPr>
                <w:rFonts w:asciiTheme="minorHAnsi" w:hAnsiTheme="minorHAnsi"/>
                <w:sz w:val="22"/>
                <w:szCs w:val="22"/>
              </w:rPr>
              <w:lastRenderedPageBreak/>
              <w:t>powstaniem styczniowym</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xml:space="preserve">– karta pracy </w:t>
            </w:r>
            <w:r w:rsidRPr="0041213C">
              <w:rPr>
                <w:rFonts w:asciiTheme="minorHAnsi" w:hAnsiTheme="minorHAnsi" w:cstheme="minorHAnsi"/>
                <w:sz w:val="22"/>
                <w:szCs w:val="22"/>
              </w:rPr>
              <w:lastRenderedPageBreak/>
              <w:t>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rPr>
                <w:rFonts w:asciiTheme="minorHAnsi" w:hAnsiTheme="minorHAnsi"/>
              </w:rPr>
            </w:pPr>
            <w:r w:rsidRPr="0041213C">
              <w:rPr>
                <w:rFonts w:asciiTheme="minorHAnsi" w:hAnsiTheme="minorHAnsi"/>
                <w:sz w:val="22"/>
                <w:szCs w:val="22"/>
              </w:rPr>
              <w:lastRenderedPageBreak/>
              <w:t>1. Praca organiczna</w:t>
            </w:r>
          </w:p>
          <w:p w:rsidR="00721050" w:rsidRPr="0041213C" w:rsidRDefault="00721050" w:rsidP="004D41AE">
            <w:pPr>
              <w:rPr>
                <w:rFonts w:asciiTheme="minorHAnsi" w:hAnsiTheme="minorHAnsi"/>
              </w:rPr>
            </w:pPr>
            <w:r w:rsidRPr="0041213C">
              <w:rPr>
                <w:rFonts w:asciiTheme="minorHAnsi" w:hAnsiTheme="minorHAnsi"/>
                <w:sz w:val="22"/>
                <w:szCs w:val="22"/>
              </w:rPr>
              <w:t xml:space="preserve">2. Zabór austriacki po </w:t>
            </w:r>
            <w:r w:rsidRPr="0041213C">
              <w:rPr>
                <w:rFonts w:asciiTheme="minorHAnsi" w:hAnsiTheme="minorHAnsi"/>
                <w:sz w:val="22"/>
                <w:szCs w:val="22"/>
              </w:rPr>
              <w:lastRenderedPageBreak/>
              <w:t>Wiośnie Ludów</w:t>
            </w:r>
          </w:p>
          <w:p w:rsidR="00721050" w:rsidRPr="0041213C" w:rsidRDefault="00721050" w:rsidP="004D41AE">
            <w:pPr>
              <w:rPr>
                <w:rFonts w:asciiTheme="minorHAnsi" w:hAnsiTheme="minorHAnsi"/>
              </w:rPr>
            </w:pPr>
            <w:r w:rsidRPr="0041213C">
              <w:rPr>
                <w:rFonts w:asciiTheme="minorHAnsi" w:hAnsiTheme="minorHAnsi"/>
                <w:sz w:val="22"/>
                <w:szCs w:val="22"/>
              </w:rPr>
              <w:t xml:space="preserve">3. Odwilż </w:t>
            </w:r>
            <w:proofErr w:type="spellStart"/>
            <w:r w:rsidRPr="0041213C">
              <w:rPr>
                <w:rFonts w:asciiTheme="minorHAnsi" w:hAnsiTheme="minorHAnsi"/>
                <w:sz w:val="22"/>
                <w:szCs w:val="22"/>
              </w:rPr>
              <w:t>posewastopolska</w:t>
            </w:r>
            <w:proofErr w:type="spellEnd"/>
          </w:p>
          <w:p w:rsidR="00721050" w:rsidRPr="0041213C" w:rsidRDefault="00721050" w:rsidP="004D41AE">
            <w:pPr>
              <w:ind w:left="32"/>
              <w:rPr>
                <w:rFonts w:asciiTheme="minorHAnsi" w:hAnsiTheme="minorHAnsi"/>
              </w:rPr>
            </w:pPr>
            <w:r w:rsidRPr="0041213C">
              <w:rPr>
                <w:rFonts w:asciiTheme="minorHAnsi" w:hAnsiTheme="minorHAnsi"/>
                <w:sz w:val="22"/>
                <w:szCs w:val="22"/>
              </w:rPr>
              <w:t>4. „Czerwoni” i „biali”</w:t>
            </w:r>
          </w:p>
          <w:p w:rsidR="00721050" w:rsidRPr="0041213C" w:rsidRDefault="00721050" w:rsidP="004D41AE">
            <w:pPr>
              <w:ind w:left="32"/>
              <w:rPr>
                <w:rFonts w:asciiTheme="minorHAnsi" w:hAnsiTheme="minorHAnsi"/>
              </w:rPr>
            </w:pPr>
            <w:r w:rsidRPr="0041213C">
              <w:rPr>
                <w:rFonts w:asciiTheme="minorHAnsi" w:hAnsiTheme="minorHAnsi"/>
                <w:sz w:val="22"/>
                <w:szCs w:val="22"/>
              </w:rPr>
              <w:t>5. Przyczyny powstania styczniowego</w:t>
            </w:r>
          </w:p>
          <w:p w:rsidR="00721050" w:rsidRPr="0041213C" w:rsidRDefault="00721050" w:rsidP="004D41AE">
            <w:pPr>
              <w:ind w:left="32"/>
              <w:rPr>
                <w:rFonts w:asciiTheme="minorHAnsi" w:hAnsiTheme="minorHAnsi"/>
              </w:rPr>
            </w:pPr>
            <w:r w:rsidRPr="0041213C">
              <w:rPr>
                <w:rFonts w:asciiTheme="minorHAnsi" w:hAnsiTheme="minorHAnsi"/>
                <w:sz w:val="22"/>
                <w:szCs w:val="22"/>
              </w:rPr>
              <w:t>6. „Rewolucja moralna” w Królestwie Polskim</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XXII.1</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praca organiczna,modernizacja, „czerwoni”, „biali”, autonomia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manifestacji patriotycznych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w Królestwie Polskim (1861), mianowania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Aleksandra Wielopolskiego dyrektorem KomisjiWyznań i Oświecenia Publicznego (1861)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Karola Marcinkowskiego,Hipolita Cegielskiego, DezyderegoChłapowskiego, Aleksandra II, JarosławaDąbrowskiego, Aleksandra Wielopolskiego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założenia pracy organicznej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określa przyczyny powstania styczniowego− wymienia przykłady realizacji programu pracyorganicznej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polegała autonomia galicyjska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programy polityczne „białych”i „czerwonych”</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Bazar, odwilż (wiosna)</w:t>
            </w:r>
            <w:proofErr w:type="spellStart"/>
            <w:r w:rsidRPr="0041213C">
              <w:rPr>
                <w:rFonts w:asciiTheme="minorHAnsi" w:eastAsiaTheme="minorHAnsi" w:hAnsiTheme="minorHAnsi" w:cs="Humanst521EU-Normal"/>
                <w:sz w:val="22"/>
                <w:szCs w:val="22"/>
                <w:lang w:eastAsia="en-US" w:bidi="ar-SA"/>
              </w:rPr>
              <w:t>posewastopolska</w:t>
            </w:r>
            <w:proofErr w:type="spellEnd"/>
            <w:r w:rsidRPr="0041213C">
              <w:rPr>
                <w:rFonts w:asciiTheme="minorHAnsi" w:eastAsiaTheme="minorHAnsi" w:hAnsiTheme="minorHAnsi" w:cs="Humanst521EU-Normal"/>
                <w:sz w:val="22"/>
                <w:szCs w:val="22"/>
                <w:lang w:eastAsia="en-US" w:bidi="ar-SA"/>
              </w:rPr>
              <w:t>, „rewolucja moralna”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powstania Bazaru (1841), założeniaTowarzystwa Rolniczego (1858), </w:t>
            </w:r>
            <w:r w:rsidRPr="0041213C">
              <w:rPr>
                <w:rFonts w:asciiTheme="minorHAnsi" w:eastAsiaTheme="minorHAnsi" w:hAnsiTheme="minorHAnsi" w:cs="Humanst521EU-Normal"/>
                <w:sz w:val="22"/>
                <w:szCs w:val="22"/>
                <w:lang w:eastAsia="en-US" w:bidi="ar-SA"/>
              </w:rPr>
              <w:lastRenderedPageBreak/>
              <w:t>wprowadzenia stanuwojennego w Królestwie Polskim (1861)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Andrzeja Zamoyskiego,Leopolda Kronenberga, Agenora Gołuchowskiego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proces polonizacji urzędów w Galicji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charakteryzuje odwilż </w:t>
            </w:r>
            <w:proofErr w:type="spellStart"/>
            <w:r w:rsidRPr="0041213C">
              <w:rPr>
                <w:rFonts w:asciiTheme="minorHAnsi" w:eastAsiaTheme="minorHAnsi" w:hAnsiTheme="minorHAnsi" w:cs="Humanst521EU-Normal"/>
                <w:sz w:val="22"/>
                <w:szCs w:val="22"/>
                <w:lang w:eastAsia="en-US" w:bidi="ar-SA"/>
              </w:rPr>
              <w:t>posewastopolską</w:t>
            </w:r>
            <w:proofErr w:type="spellEnd"/>
            <w:r w:rsidRPr="0041213C">
              <w:rPr>
                <w:rFonts w:asciiTheme="minorHAnsi" w:eastAsiaTheme="minorHAnsi" w:hAnsiTheme="minorHAnsi" w:cs="Humanst521EU-Normal"/>
                <w:sz w:val="22"/>
                <w:szCs w:val="22"/>
                <w:lang w:eastAsia="en-US" w:bidi="ar-SA"/>
              </w:rPr>
              <w:t xml:space="preserve"> w </w:t>
            </w:r>
            <w:proofErr w:type="spellStart"/>
            <w:r w:rsidRPr="0041213C">
              <w:rPr>
                <w:rFonts w:asciiTheme="minorHAnsi" w:eastAsiaTheme="minorHAnsi" w:hAnsiTheme="minorHAnsi" w:cs="Humanst521EU-Normal"/>
                <w:sz w:val="22"/>
                <w:szCs w:val="22"/>
                <w:lang w:eastAsia="en-US" w:bidi="ar-SA"/>
              </w:rPr>
              <w:t>KrólestwiePolskim</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cel stawiali sobie organizatorzymanifestacji patriotycznych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odgrywały manifestacjepatriotyczne w przededniu wybuchu powstania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programy „czerwonych” i „białych”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różnicę w stosunku do powstania zbrojnegomiędzy „czerwonymi” i „białymi”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postawy społeczeństwa polskiego wobecpolityki zaborców</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politykę Aleksandra Wielopolskiego</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Bd"/>
                <w:sz w:val="22"/>
                <w:szCs w:val="22"/>
              </w:rPr>
              <w:lastRenderedPageBreak/>
              <w:t xml:space="preserve">2. </w:t>
            </w:r>
            <w:r w:rsidRPr="0041213C">
              <w:rPr>
                <w:rFonts w:asciiTheme="minorHAnsi" w:hAnsiTheme="minorHAnsi" w:cs="HelveticaNeueLTPro-Roman"/>
                <w:sz w:val="22"/>
                <w:szCs w:val="22"/>
              </w:rPr>
              <w:t>Powstanie styczniowe</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Wybuch powstania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Przebieg powstania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Powstańcy styczniowi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Upadek powstania</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XXII.1</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XXII.2</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branka, KomitetCen</w:t>
            </w:r>
            <w:r>
              <w:rPr>
                <w:rFonts w:asciiTheme="minorHAnsi" w:eastAsiaTheme="minorHAnsi" w:hAnsiTheme="minorHAnsi" w:cs="Humanst521EU-Normal"/>
                <w:sz w:val="22"/>
                <w:szCs w:val="22"/>
                <w:lang w:eastAsia="en-US" w:bidi="ar-SA"/>
              </w:rPr>
              <w:t xml:space="preserve">tralny Narodowy, Rząd Narodowy, </w:t>
            </w:r>
            <w:r w:rsidRPr="0041213C">
              <w:rPr>
                <w:rFonts w:asciiTheme="minorHAnsi" w:eastAsiaTheme="minorHAnsi" w:hAnsiTheme="minorHAnsi" w:cs="Humanst521EU-Normal"/>
                <w:sz w:val="22"/>
                <w:szCs w:val="22"/>
                <w:lang w:eastAsia="en-US" w:bidi="ar-SA"/>
              </w:rPr>
              <w:t>kosynierzy, wojna partyzancka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wybuchu powstania (22 I 1863),ogłoszenia manifestu Tymczasowego RząduNarodowego (22 I 1863), ukazu o uwłaszczeniuw Królestwie Polskim (III 1864), straceniaRomualda Traugutta (VIII 1864)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Ludwika Mierosławskiego,Mariana </w:t>
            </w:r>
            <w:r w:rsidRPr="0041213C">
              <w:rPr>
                <w:rFonts w:asciiTheme="minorHAnsi" w:eastAsiaTheme="minorHAnsi" w:hAnsiTheme="minorHAnsi" w:cs="Humanst521EU-Normal"/>
                <w:sz w:val="22"/>
                <w:szCs w:val="22"/>
                <w:lang w:eastAsia="en-US" w:bidi="ar-SA"/>
              </w:rPr>
              <w:lastRenderedPageBreak/>
              <w:t>Langiewicza, Romualda Traugutta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reformy Aleksandra Wielopolskiego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i okoliczności wybuchupowstania styczniowego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przebieg walk powstańczych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i skutki wprowadzeniadekretu o uwłaszczeniu w Królestwie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rolę Romualda Traugutta w powstaniustyczniowym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przyczyny upadku powstania</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styczniowego</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żuawi śmierci, państwopodziemne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mianowania Aleksandra Wielopolskiegonaczelnikiem </w:t>
            </w:r>
            <w:r>
              <w:rPr>
                <w:rFonts w:asciiTheme="minorHAnsi" w:eastAsiaTheme="minorHAnsi" w:hAnsiTheme="minorHAnsi" w:cs="Humanst521EU-Normal"/>
                <w:sz w:val="22"/>
                <w:szCs w:val="22"/>
                <w:lang w:eastAsia="en-US" w:bidi="ar-SA"/>
              </w:rPr>
              <w:t xml:space="preserve">Rządu Cywilnego (1862), objęcia </w:t>
            </w:r>
            <w:r w:rsidRPr="0041213C">
              <w:rPr>
                <w:rFonts w:asciiTheme="minorHAnsi" w:eastAsiaTheme="minorHAnsi" w:hAnsiTheme="minorHAnsi" w:cs="Humanst521EU-Normal"/>
                <w:sz w:val="22"/>
                <w:szCs w:val="22"/>
                <w:lang w:eastAsia="en-US" w:bidi="ar-SA"/>
              </w:rPr>
              <w:t>dyktatury przez Mariana Langiewicza (III 1863),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aresztowania Romualda Traugutta (IV 1864)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Teodora Berga, ZygmuntaSierakowskiego, Józefa Hauke-Bosaka, StanisławaBrzóski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zasięg działań powstańczych,tereny objęte działaniami dużych grup powstańczych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omawia cele programowe Tymczasowego RząduNarodowego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politykę władz powstańczych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sposób organizacji konspiracyjnegopaństwa polskiego w czasie powstania styczniowego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w upadku powstania odegrałakwestia chłopska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stosunek Aleksandra Wielopolskiegodo konspiracji niepodległościowej</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postawy dyktatorów powstania styczniowego</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rPr>
            </w:pPr>
            <w:r w:rsidRPr="0041213C">
              <w:rPr>
                <w:rFonts w:asciiTheme="minorHAnsi" w:hAnsiTheme="minorHAnsi" w:cs="HelveticaNeueLTPro-Bd"/>
                <w:sz w:val="22"/>
                <w:szCs w:val="22"/>
              </w:rPr>
              <w:lastRenderedPageBreak/>
              <w:t xml:space="preserve">3. </w:t>
            </w:r>
            <w:r w:rsidRPr="0041213C">
              <w:rPr>
                <w:rFonts w:asciiTheme="minorHAnsi" w:hAnsiTheme="minorHAnsi" w:cs="HelveticaNeueLTPro-Roman"/>
                <w:sz w:val="22"/>
                <w:szCs w:val="22"/>
              </w:rPr>
              <w:t>Represje po powstaniu styczniowym</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Represje po upadku powstania styczniowego</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Rusyfikacja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Walka z polskim Kościołem</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Polacy na zesłaniu</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Powstanie zabajkalskie</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Postawy wobec rusyfikacji</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XXII.4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znaczenie terminów: rusyfikacja, </w:t>
            </w:r>
            <w:proofErr w:type="spellStart"/>
            <w:r w:rsidRPr="0041213C">
              <w:rPr>
                <w:rFonts w:asciiTheme="minorHAnsi" w:eastAsiaTheme="minorHAnsi" w:hAnsiTheme="minorHAnsi" w:cs="Humanst521EU-Normal"/>
                <w:sz w:val="22"/>
                <w:szCs w:val="22"/>
                <w:lang w:eastAsia="en-US" w:bidi="ar-SA"/>
              </w:rPr>
              <w:t>KrajPrzywiślański</w:t>
            </w:r>
            <w:proofErr w:type="spellEnd"/>
            <w:r w:rsidRPr="0041213C">
              <w:rPr>
                <w:rFonts w:asciiTheme="minorHAnsi" w:eastAsiaTheme="minorHAnsi" w:hAnsiTheme="minorHAnsi" w:cs="Humanst521EU-Normal"/>
                <w:sz w:val="22"/>
                <w:szCs w:val="22"/>
                <w:lang w:eastAsia="en-US" w:bidi="ar-SA"/>
              </w:rPr>
              <w:t xml:space="preserve">, „noc </w:t>
            </w:r>
            <w:proofErr w:type="spellStart"/>
            <w:r w:rsidRPr="0041213C">
              <w:rPr>
                <w:rFonts w:asciiTheme="minorHAnsi" w:eastAsiaTheme="minorHAnsi" w:hAnsiTheme="minorHAnsi" w:cs="Humanst521EU-Normal"/>
                <w:sz w:val="22"/>
                <w:szCs w:val="22"/>
                <w:lang w:eastAsia="en-US" w:bidi="ar-SA"/>
              </w:rPr>
              <w:t>apuchtinowska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lojalizm,pozytywiści</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postać Aleksandra </w:t>
            </w:r>
            <w:proofErr w:type="spellStart"/>
            <w:r w:rsidRPr="0041213C">
              <w:rPr>
                <w:rFonts w:asciiTheme="minorHAnsi" w:eastAsiaTheme="minorHAnsi" w:hAnsiTheme="minorHAnsi" w:cs="Humanst521EU-Normal"/>
                <w:sz w:val="22"/>
                <w:szCs w:val="22"/>
                <w:lang w:eastAsia="en-US" w:bidi="ar-SA"/>
              </w:rPr>
              <w:t>Apuchtina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bezpośrednie represje wobec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uczestników powstania styczniowego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politykę władz carskich wobecKrólestwa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proces rusyfikacji w KrólestwiePolskim</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przedstawia postawy Polaków w KrólestwiePolskim wobec rusyfikacji</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generał-gubernator,kibitka, tajne komplety, Uniwersytet Latający,Towarzystwo Oświaty Narodowej, trójlojalizm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Szkoły Głównej Warszawskiej(1862), powstania zabajkalskiego (1866)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postać Michaiła Murawjowa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walkę władz carskich z polskim Kościołem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rusyfikację na ziemiach zabranych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rolę i postawy Polaków na zesłaniu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politykę caratu wobec ludności polskiejna ziemiach zabranych</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postawy Polaków w Królestwie Polskimwobec rusyfikacji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t xml:space="preserve">4. W </w:t>
            </w:r>
            <w:r w:rsidRPr="0041213C">
              <w:rPr>
                <w:rFonts w:asciiTheme="minorHAnsi" w:hAnsiTheme="minorHAnsi" w:cs="HelveticaNeueLTPro-Bd"/>
                <w:sz w:val="22"/>
                <w:szCs w:val="22"/>
              </w:rPr>
              <w:lastRenderedPageBreak/>
              <w:t>zaborze pruskim i austriackim</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xml:space="preserve">– </w:t>
            </w:r>
            <w:r w:rsidRPr="0041213C">
              <w:rPr>
                <w:rFonts w:asciiTheme="minorHAnsi" w:hAnsiTheme="minorHAnsi" w:cstheme="minorHAnsi"/>
                <w:sz w:val="22"/>
                <w:szCs w:val="22"/>
              </w:rPr>
              <w:lastRenderedPageBreak/>
              <w:t>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lastRenderedPageBreak/>
              <w:t xml:space="preserve">1. Germanizacja </w:t>
            </w:r>
            <w:r w:rsidRPr="0041213C">
              <w:rPr>
                <w:rFonts w:asciiTheme="minorHAnsi" w:hAnsiTheme="minorHAnsi" w:cs="HelveticaNeueLTPro-Roman"/>
                <w:sz w:val="22"/>
                <w:szCs w:val="22"/>
              </w:rPr>
              <w:lastRenderedPageBreak/>
              <w:t>i kulturkampf</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Antypolska polityka władz</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Walka Polaków z germanizacją</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Autonomia galicyjska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Stańczycy</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XXIV.1</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XXIV.2</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XXIV.3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terminów: </w:t>
            </w:r>
            <w:r w:rsidRPr="0041213C">
              <w:rPr>
                <w:rFonts w:asciiTheme="minorHAnsi" w:eastAsiaTheme="minorHAnsi" w:hAnsiTheme="minorHAnsi" w:cs="Humanst521EU-Normal"/>
                <w:sz w:val="22"/>
                <w:szCs w:val="22"/>
                <w:lang w:eastAsia="en-US" w:bidi="ar-SA"/>
              </w:rPr>
              <w:lastRenderedPageBreak/>
              <w:t>germanizacja,kulturkampf, rugi pruskie, ustawa kagańcowa,strajk szkolny, autonomia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wprowadzenia języka niemieckiego jakojedynego języka urzędowego w Wielkopolsce(1876), rozpoczęcia rugów pruskich (1885),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protestu dzieci we Wrześni (1901), strajku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szkolnego w Wielkopolsce (1906)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Ottona von Bismarcka,Mieczysława Ledóchowskiego, MichałaDrzymały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politykę germanizacji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polegała polityka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kulturkampfu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przejawy polityki germanizacyjnejw gospodarce i oświacie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postawy Polaków wobec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germanizacji</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wymienia instytucje autonomiczne w Galicji</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wyjaśnia znaczenie terminów: Komisja </w:t>
            </w:r>
            <w:r w:rsidRPr="0041213C">
              <w:rPr>
                <w:rFonts w:asciiTheme="minorHAnsi" w:eastAsiaTheme="minorHAnsi" w:hAnsiTheme="minorHAnsi" w:cs="Humanst521EU-Normal"/>
                <w:sz w:val="22"/>
                <w:szCs w:val="22"/>
                <w:lang w:eastAsia="en-US" w:bidi="ar-SA"/>
              </w:rPr>
              <w:lastRenderedPageBreak/>
              <w:t>Kolonizacyjna,Hakata, stańczycy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Komisji Kolonizacyjnej(1886), ogłoszenia tzw. noweli osadniczej (1904),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wprowadzenia tzw. ustawy kagańcowej (1908)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Piotra Wawrzyniaka, MarięKonopnicką,</w:t>
            </w:r>
            <w:r>
              <w:rPr>
                <w:rFonts w:asciiTheme="minorHAnsi" w:eastAsiaTheme="minorHAnsi" w:hAnsiTheme="minorHAnsi" w:cs="Humanst521EU-Normal"/>
                <w:sz w:val="22"/>
                <w:szCs w:val="22"/>
                <w:lang w:eastAsia="en-US" w:bidi="ar-SA"/>
              </w:rPr>
              <w:t xml:space="preserve"> Agenora Gołuchowskiego, Józefa </w:t>
            </w:r>
            <w:r w:rsidRPr="0041213C">
              <w:rPr>
                <w:rFonts w:asciiTheme="minorHAnsi" w:eastAsiaTheme="minorHAnsi" w:hAnsiTheme="minorHAnsi" w:cs="Humanst521EU-Normal"/>
                <w:sz w:val="22"/>
                <w:szCs w:val="22"/>
                <w:lang w:eastAsia="en-US" w:bidi="ar-SA"/>
              </w:rPr>
              <w:t>Szujskiego, Kazimierza Badeniego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postawę polskiego Kościoła wobeckulturkampfu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działalność instytucji prowadzących politykęgermanizacji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nadania Galicji autonomiiprzez władze austriackie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w życiu Galicji odgrywali stańczycy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postawy Polaków wobec polityki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germanizacyjnej władz pruskich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znaczenie autonomii galicyjskiej dla rozwojupolskiego życia narodowego</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poglądy stańczyków na problem polskichpowstań narodowych</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5. Rozwój gospodarczy ziem polskich</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lastRenderedPageBreak/>
              <w:t>1. Przemiany gospodarcze ziem zaboru rosyjskiego</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Rozwój zaboru pruskiego</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Gospodarka Galicji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lastRenderedPageBreak/>
              <w:t>4. Łódź wielkoprzemysłowa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Przemiany społeczne na ziemiach polskich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Asymilacja Żydów</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7. Przemiany cywilizacyjne</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na ziemiach polskich</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XXIV.2</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XXIV.3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spółdzielnieoszczędnościowo-pożyczkowe, asymilacja,emigracja zarobkowa, burżuazja, inteligencja,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ziemiaństwo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zniesienia granicy celnej z Rosją(1851), uwłaszczenia chłopów w zaborzerosyjskim (1864)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Hipolita </w:t>
            </w:r>
            <w:r w:rsidRPr="0041213C">
              <w:rPr>
                <w:rFonts w:asciiTheme="minorHAnsi" w:eastAsiaTheme="minorHAnsi" w:hAnsiTheme="minorHAnsi" w:cs="Humanst521EU-Normal"/>
                <w:sz w:val="22"/>
                <w:szCs w:val="22"/>
                <w:lang w:eastAsia="en-US" w:bidi="ar-SA"/>
              </w:rPr>
              <w:lastRenderedPageBreak/>
              <w:t>Cegielskiego,Ignacego Łukasiewicza, Franciszka Stefczyka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przyczyny i wskazuje kierunki emigracjizarobkowej Polaków pod koniec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okręgi przemysłowe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 Królestwie Polskim i na ziemiach zabranych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okręgi przemysłowe w KrólestwiePolskim i na ziemiach zabranych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rozwój przedsiębiorczości Polakóww zaborze pruskim i wymienia jej przykłady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rozwój gospodarczy Galicji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grupy społeczne, które wykształciłysię w społeczeństwie polskim w XIX w.</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omawia przykłady przemian cywilizacyjnychna ziemiach polskich w XIX w.</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haskala, serwituty,famuły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zakończenia budowy kolei warszawsko-wiedeńskiej (1</w:t>
            </w:r>
            <w:r>
              <w:rPr>
                <w:rFonts w:asciiTheme="minorHAnsi" w:eastAsiaTheme="minorHAnsi" w:hAnsiTheme="minorHAnsi" w:cs="Humanst521EU-Normal"/>
                <w:sz w:val="22"/>
                <w:szCs w:val="22"/>
                <w:lang w:eastAsia="en-US" w:bidi="ar-SA"/>
              </w:rPr>
              <w:t xml:space="preserve">848), pierwszego lotu samolotem </w:t>
            </w:r>
            <w:r w:rsidRPr="0041213C">
              <w:rPr>
                <w:rFonts w:asciiTheme="minorHAnsi" w:eastAsiaTheme="minorHAnsi" w:hAnsiTheme="minorHAnsi" w:cs="Humanst521EU-Normal"/>
                <w:sz w:val="22"/>
                <w:szCs w:val="22"/>
                <w:lang w:eastAsia="en-US" w:bidi="ar-SA"/>
              </w:rPr>
              <w:t>na ziemiach polskich (1910)</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uwarunkowania rozwoju przemysłuw Królestwie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rozwój przemysłu i rolnictwa w zaborzepruskim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omawia rozwój Łodzi jako miasta przemysłowego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rozwój spółdzielczości w Galicji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rozwój gospodarczy ziem polskich trzechzaborów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przemiany społeczne na ziemiachpolskich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 proces asymilacji Żydówi jakie były jego skutki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postawy Polaków wobec różnych problemówzwiązanych z rozwojem gospodarczym ziem polskichpod zaborami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6. Nowe ruchy polityczne na ziemiach polskich</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Ruch socjalistyczny na ziemiach polskich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Ruch narodowy</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Rozwój ruchu ludowego</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XXIV.4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solidaryzmnarodowy, internacjonalizm, endecja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Wielkiego Proletariatu(1882), Polskiej</w:t>
            </w:r>
            <w:r>
              <w:rPr>
                <w:rFonts w:asciiTheme="minorHAnsi" w:eastAsiaTheme="minorHAnsi" w:hAnsiTheme="minorHAnsi" w:cs="Humanst521EU-Normal"/>
                <w:sz w:val="22"/>
                <w:szCs w:val="22"/>
                <w:lang w:eastAsia="en-US" w:bidi="ar-SA"/>
              </w:rPr>
              <w:t xml:space="preserve"> Partii Socjalistycznej (1892), </w:t>
            </w:r>
            <w:r w:rsidRPr="0041213C">
              <w:rPr>
                <w:rFonts w:asciiTheme="minorHAnsi" w:eastAsiaTheme="minorHAnsi" w:hAnsiTheme="minorHAnsi" w:cs="Humanst521EU-Normal"/>
                <w:sz w:val="22"/>
                <w:szCs w:val="22"/>
                <w:lang w:eastAsia="en-US" w:bidi="ar-SA"/>
              </w:rPr>
              <w:t>Stronnictwa Narodowo-Demokratycznego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(1897), Polskiej Partii Socjaldemokratycznej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Galicji i Śląska (1897), Polskiego </w:t>
            </w:r>
            <w:r w:rsidRPr="0041213C">
              <w:rPr>
                <w:rFonts w:asciiTheme="minorHAnsi" w:eastAsiaTheme="minorHAnsi" w:hAnsiTheme="minorHAnsi" w:cs="Humanst521EU-Normal"/>
                <w:sz w:val="22"/>
                <w:szCs w:val="22"/>
                <w:lang w:eastAsia="en-US" w:bidi="ar-SA"/>
              </w:rPr>
              <w:lastRenderedPageBreak/>
              <w:t>StronnictwaLudowego (1903)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Ludwika Waryńskiego,Róży Luksemburg, Józefa Piłsudskiego, RomanaDmowskiego, Wincentego Witosa, Ignacego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Daszyńskiego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partie należące do ruchu narodowegosocjalistycznego i ludowego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cele ruchu robotniczego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nurt niepodległościowy polskichsocjalistów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założenia programowe narodowców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program ruchu ludowego</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wymienia założenia programowe Polskiej PartiiSocjalistycznej, Polskiego Stronnictwa Ludowego,Stronnictwa Narodowo-Demokratycznego,</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program brukselski,program paryski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Socjaldemokracji KrólestwaPolskiego (1893), Socjaldemokracji Królestwa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Polskiego i Litwy (1900), Ligi Narodowej (1893),Stronnictwa Ludowego (1895)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Bolesława Limanowskiego,Stanisława Wojciechowskiego, Juliana Marchlewskiego,Stanisława </w:t>
            </w:r>
            <w:r w:rsidRPr="0041213C">
              <w:rPr>
                <w:rFonts w:asciiTheme="minorHAnsi" w:eastAsiaTheme="minorHAnsi" w:hAnsiTheme="minorHAnsi" w:cs="Humanst521EU-Normal"/>
                <w:sz w:val="22"/>
                <w:szCs w:val="22"/>
                <w:lang w:eastAsia="en-US" w:bidi="ar-SA"/>
              </w:rPr>
              <w:lastRenderedPageBreak/>
              <w:t>Stojałowskiego, Franciszka Stefczyka, Mariii Bolesława Wysłouchów,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narodzin ruchu robotniczegona ziemiach polskich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w:t>
            </w:r>
            <w:r>
              <w:rPr>
                <w:rFonts w:asciiTheme="minorHAnsi" w:eastAsiaTheme="minorHAnsi" w:hAnsiTheme="minorHAnsi" w:cs="Humanst521EU-Normal"/>
                <w:sz w:val="22"/>
                <w:szCs w:val="22"/>
                <w:lang w:eastAsia="en-US" w:bidi="ar-SA"/>
              </w:rPr>
              <w:t xml:space="preserve">uje program nurtu rewolucyjnego </w:t>
            </w:r>
            <w:r w:rsidRPr="0041213C">
              <w:rPr>
                <w:rFonts w:asciiTheme="minorHAnsi" w:eastAsiaTheme="minorHAnsi" w:hAnsiTheme="minorHAnsi" w:cs="Humanst521EU-Normal"/>
                <w:sz w:val="22"/>
                <w:szCs w:val="22"/>
                <w:lang w:eastAsia="en-US" w:bidi="ar-SA"/>
              </w:rPr>
              <w:t>w polskim ruchu socjalistycznym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założenia programowe PPS i SDKPiL</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dlaczego polski ruch ludowy powstałi rozwinął się w Galicji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miała działalność partiipolitycznych na postawy Polaków pod zaborami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skalę realizacji haseł polskich partiipolitycznych w XIX i na początku XX 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7. Organizacje niepodległościowe na początku XX wieku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Rewolucja 1905 roku na ziemiach polskich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Powstanie łódzkie</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Działalność polskich partii politycznych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Skutki rewolucji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 xml:space="preserve">5. Działania organizacji </w:t>
            </w:r>
            <w:r w:rsidRPr="0041213C">
              <w:rPr>
                <w:rFonts w:asciiTheme="minorHAnsi" w:hAnsiTheme="minorHAnsi" w:cs="HelveticaNeueLTPro-Roman"/>
                <w:sz w:val="22"/>
                <w:szCs w:val="22"/>
              </w:rPr>
              <w:lastRenderedPageBreak/>
              <w:t>Bojowej PPS</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Orientacje polityczne Polaków</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na początku XX wieku</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7. Organizacje niepodległościowe</w:t>
            </w:r>
          </w:p>
          <w:p w:rsidR="00721050" w:rsidRPr="0041213C" w:rsidRDefault="00721050" w:rsidP="004D41AE">
            <w:pPr>
              <w:autoSpaceDE w:val="0"/>
              <w:autoSpaceDN w:val="0"/>
              <w:adjustRightInd w:val="0"/>
              <w:ind w:left="32"/>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XXIV.5</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XXIV.6</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krwawa niedziela,strajk powszechny, orientacja prorosyjska,orientacja proaustriacka, Organizacja BojowaPPS, organizacja paramilitarna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krwawej niedzieli (22 I 1905), rewolucji1905–1907, powstania Związku Walki Czynnej(1908)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Józefa Piłsudskiego, JózefaMireckiego, Romana Dmowskiego, Kazimierza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Sosnkowskiego, Władysława </w:t>
            </w:r>
            <w:r w:rsidRPr="0041213C">
              <w:rPr>
                <w:rFonts w:asciiTheme="minorHAnsi" w:eastAsiaTheme="minorHAnsi" w:hAnsiTheme="minorHAnsi" w:cs="Humanst521EU-Normal"/>
                <w:sz w:val="22"/>
                <w:szCs w:val="22"/>
                <w:lang w:eastAsia="en-US" w:bidi="ar-SA"/>
              </w:rPr>
              <w:lastRenderedPageBreak/>
              <w:t>Sikorskiego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rewolucji 1905–1907w Rosji i Królestwie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przebieg rewolucji 1905–1907w Królestwie Polskim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skutki rewolucji 1905–1907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na ziemiach polskich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orientację proaustriacką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 prorosyjską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działania Organizacji Bojowej PPS</w:t>
            </w:r>
          </w:p>
          <w:p w:rsidR="00721050" w:rsidRPr="00633059"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polski</w:t>
            </w:r>
            <w:r>
              <w:rPr>
                <w:rFonts w:asciiTheme="minorHAnsi" w:eastAsiaTheme="minorHAnsi" w:hAnsiTheme="minorHAnsi" w:cs="Humanst521EU-Normal"/>
                <w:sz w:val="22"/>
                <w:szCs w:val="22"/>
                <w:lang w:eastAsia="en-US" w:bidi="ar-SA"/>
              </w:rPr>
              <w:t xml:space="preserve">e organizacje niepodległościowe </w:t>
            </w:r>
            <w:r w:rsidRPr="0041213C">
              <w:rPr>
                <w:rFonts w:asciiTheme="minorHAnsi" w:eastAsiaTheme="minorHAnsi" w:hAnsiTheme="minorHAnsi" w:cs="Humanst521EU-Normal"/>
                <w:sz w:val="22"/>
                <w:szCs w:val="22"/>
                <w:lang w:eastAsia="en-US" w:bidi="ar-SA"/>
              </w:rPr>
              <w:t>działające pod zaborami</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Duma Państwowa,Macierz Szkolna, strajk szkolny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utworzenia Polskiego TowarzystwaGimnastycznego „Sokół” (1867), wybuchu powstaniałódzkiego (I–VI 1905), podziału na PPS-Frakcję</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Rewolucyjną i PPS-Lewicę (1906), powstania KomisjiTymczasowej Skonfederowanych Stronnictw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Niepodległościowych (1912)</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ośrodki wystąpień robotniczychw czasie rewolucji 1905–1907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powstania łódzkiego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opisuje działalność polskich partii politycznychw czasie rewolucji 1905–1907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ukształtowania się orientacjipolitycznych Polaków na początku XX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założenia programowe zwolennikówpolskich stronnictw niepodległościowych do 1914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stosunek polskich partii politycznychdo rewolucji 1905–1907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postawy Polaków w przededniu</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nadciągającego konfliktu międzynarodowego</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Bd"/>
              </w:rPr>
            </w:pPr>
            <w:r w:rsidRPr="0041213C">
              <w:rPr>
                <w:rFonts w:asciiTheme="minorHAnsi" w:hAnsiTheme="minorHAnsi" w:cs="HelveticaNeueLTPro-Bd"/>
                <w:sz w:val="22"/>
                <w:szCs w:val="22"/>
              </w:rPr>
              <w:lastRenderedPageBreak/>
              <w:t>8. Kultura polska na przełomie XIX i XX wieku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Kultura narodowa Polaków</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Polski pozytywizm</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Rola historii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Malarstwo historyczne</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Kultura Młodej Polski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Początki kultury masowej</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7. Sztuka polska przełomu XIX i XX w.</w:t>
            </w:r>
          </w:p>
          <w:p w:rsidR="00721050" w:rsidRPr="0041213C" w:rsidRDefault="00721050" w:rsidP="004D41AE">
            <w:pPr>
              <w:autoSpaceDE w:val="0"/>
              <w:autoSpaceDN w:val="0"/>
              <w:adjustRightInd w:val="0"/>
              <w:ind w:left="32"/>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Pr>
                <w:rFonts w:ascii="Humanst521EU-Normal" w:eastAsiaTheme="minorHAnsi" w:hAnsi="Humanst521EU-Normal" w:cs="Humanst521EU-Normal"/>
                <w:sz w:val="17"/>
                <w:szCs w:val="17"/>
                <w:lang w:eastAsia="en-US" w:bidi="ar-SA"/>
              </w:rPr>
              <w:t>XXIV.3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pozytywizm,pozytywizm warszawski, praca organiczna,praca u podstaw, Młoda Polska, modernizm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Henryka Sienkiewicza,Bolesława Prusa, Elizy Orzeszkowej, Władysława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Reymonta, Ja</w:t>
            </w:r>
            <w:r>
              <w:rPr>
                <w:rFonts w:asciiTheme="minorHAnsi" w:eastAsiaTheme="minorHAnsi" w:hAnsiTheme="minorHAnsi" w:cs="Humanst521EU-Normal"/>
                <w:sz w:val="22"/>
                <w:szCs w:val="22"/>
                <w:lang w:eastAsia="en-US" w:bidi="ar-SA"/>
              </w:rPr>
              <w:t xml:space="preserve">na Matejkę, Marię Konopnickiej, </w:t>
            </w:r>
            <w:r w:rsidRPr="0041213C">
              <w:rPr>
                <w:rFonts w:asciiTheme="minorHAnsi" w:eastAsiaTheme="minorHAnsi" w:hAnsiTheme="minorHAnsi" w:cs="Humanst521EU-Normal"/>
                <w:sz w:val="22"/>
                <w:szCs w:val="22"/>
                <w:lang w:eastAsia="en-US" w:bidi="ar-SA"/>
              </w:rPr>
              <w:t>Józefa Ignacego Kraszewskiego, ArturaGrottgera, Juliusza i Wojciecha Kossaków,Stanisława Wyspiańskiego, Stefana Żeromskiego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dlaczego Galicja stała się centrumpolskiej nauki i kultury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hasła pozytywistów warszawskich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omawia realizację haseł pracy u </w:t>
            </w:r>
            <w:r w:rsidRPr="0041213C">
              <w:rPr>
                <w:rFonts w:asciiTheme="minorHAnsi" w:eastAsiaTheme="minorHAnsi" w:hAnsiTheme="minorHAnsi" w:cs="Humanst521EU-Normal"/>
                <w:sz w:val="22"/>
                <w:szCs w:val="22"/>
                <w:lang w:eastAsia="en-US" w:bidi="ar-SA"/>
              </w:rPr>
              <w:lastRenderedPageBreak/>
              <w:t>podstaw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podaje przykłady literatury i malarstwa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tworzonego ku pokrzepieniu serc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polegała literatura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 malarstwo tworzone ku pokrzepieniu serc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cechy kultury masowej na ziemiachpolskich przełomu XIX i XX w.</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charakteryzuje kulturę Młodej Polski</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literatura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postyczniowa, neoromantyzm, cyganeria, skauting,ogródki jordanowskie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otwarcia Polskiej Akademii Umiejętności(1873), powołania Towarzystwa Oświaty Ludowej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(1872), utworzenia Polskiej Macierzy Szkolnej (1906)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Aleksandra Świętochowskiego,Stanisława Przybyszewskiego, Jana Kasprowicza,Wojciecha Gersona, Artura Górskiego, KazimierzaPrószyńskiego, Henryka Jordana, AndrzejaMałkowskiego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na przemiany światopoglądowemiała klęska powstania styczniowego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wpływ poglądów </w:t>
            </w:r>
            <w:r w:rsidRPr="0041213C">
              <w:rPr>
                <w:rFonts w:asciiTheme="minorHAnsi" w:eastAsiaTheme="minorHAnsi" w:hAnsiTheme="minorHAnsi" w:cs="Humanst521EU-Normal"/>
                <w:sz w:val="22"/>
                <w:szCs w:val="22"/>
                <w:lang w:eastAsia="en-US" w:bidi="ar-SA"/>
              </w:rPr>
              <w:lastRenderedPageBreak/>
              <w:t>pozytywistycznychna rozwój literatury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miało popularyzowanie historiiwśród Polaków pod zaborami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sztukę polską przełomu XIX i XX w.</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skuteczność tworzenia literatury i malarstwaku pokrzepieniu serc</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rPr>
          <w:trHeight w:val="486"/>
        </w:trPr>
        <w:tc>
          <w:tcPr>
            <w:tcW w:w="13467" w:type="dxa"/>
            <w:gridSpan w:val="6"/>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lastRenderedPageBreak/>
              <w:t>POWTÓRZENIE WIADOMOŚCI I SPRAWDZIAN Z ROZDZIAŁU IV</w:t>
            </w:r>
          </w:p>
        </w:tc>
        <w:tc>
          <w:tcPr>
            <w:tcW w:w="1417" w:type="dxa"/>
          </w:tcPr>
          <w:p w:rsidR="00721050" w:rsidRPr="0041213C" w:rsidRDefault="00721050" w:rsidP="004D41AE">
            <w:pPr>
              <w:jc w:val="center"/>
              <w:rPr>
                <w:rFonts w:asciiTheme="minorHAnsi" w:hAnsiTheme="minorHAnsi"/>
              </w:rPr>
            </w:pPr>
            <w:r w:rsidRPr="0041213C">
              <w:rPr>
                <w:rFonts w:asciiTheme="minorHAnsi" w:hAnsiTheme="minorHAnsi"/>
                <w:sz w:val="22"/>
                <w:szCs w:val="22"/>
              </w:rPr>
              <w:t>2</w:t>
            </w:r>
          </w:p>
        </w:tc>
      </w:tr>
      <w:tr w:rsidR="00721050" w:rsidRPr="0041213C" w:rsidTr="004D41AE">
        <w:trPr>
          <w:trHeight w:val="462"/>
        </w:trPr>
        <w:tc>
          <w:tcPr>
            <w:tcW w:w="14884" w:type="dxa"/>
            <w:gridSpan w:val="7"/>
          </w:tcPr>
          <w:p w:rsidR="00721050" w:rsidRPr="0041213C" w:rsidRDefault="00721050" w:rsidP="004D41AE">
            <w:pPr>
              <w:jc w:val="center"/>
              <w:rPr>
                <w:rFonts w:asciiTheme="minorHAnsi" w:hAnsiTheme="minorHAnsi"/>
                <w:b/>
              </w:rPr>
            </w:pPr>
            <w:r w:rsidRPr="0041213C">
              <w:rPr>
                <w:rFonts w:asciiTheme="minorHAnsi" w:eastAsia="Calibri" w:hAnsiTheme="minorHAnsi" w:cs="HelveticaNeueLTPro-Bd"/>
                <w:b/>
                <w:sz w:val="22"/>
                <w:szCs w:val="22"/>
                <w:lang w:eastAsia="en-US" w:bidi="ar-SA"/>
              </w:rPr>
              <w:t>ROZDZIAŁ V: I WOJNA ŚWIATOWA</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Świat na drodze ku wojnie światowej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Nowe mocarstwa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Konflikty między europejskimi mocarstwami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Konflikty kolonialne</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Wyścig zbrojeń</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Rywalizacja na morzach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Wojna rosyjsko-japońska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7. Konflikty na Bałkanach</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XXV.1</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XXV.2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trójprzymierze/państwa centralne, trójporozumienie/ententa,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aneksja, pacyfizm, kocioł bałkański</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zawarcia trójprzymierza (1882),wojny rosyjsko-japońskiej (1904–1905),powstania trójporozumienia (1907), I wojnybałkańskiej (1912), II wojny bałkańskiej (1913)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należące do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trójprzymierza i trójporozumienia, państwa,które w wyniku wojen bałkańskich zdobyłynajwiększe tereny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cele trójprzymierza i trójporozumienia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polegał wyścig zbrojeń</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omawia przyczyny narastania </w:t>
            </w:r>
            <w:r w:rsidRPr="0041213C">
              <w:rPr>
                <w:rFonts w:asciiTheme="minorHAnsi" w:eastAsiaTheme="minorHAnsi" w:hAnsiTheme="minorHAnsi" w:cs="Humanst521EU-Normal"/>
                <w:sz w:val="22"/>
                <w:szCs w:val="22"/>
                <w:lang w:eastAsia="en-US" w:bidi="ar-SA"/>
              </w:rPr>
              <w:lastRenderedPageBreak/>
              <w:t>konfliktów międzyeuropejskimi mocarstwami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przejawy rywalizacji mocarstwna morzach i oceanach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 doszło do wybuchu wojny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rosyjsko-japońskiej</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przedstawia przyczyny i skutki wojen bał</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zna daty: wojny rosyjsko-tureckiej (1877–1878),kongresu berlińskiego (1878), podpisania układurosyjsko-francuskiego (1892), podpisania porozumieniafrancusko-brytyjskiego (1904), podpisania umowyrosyjsko-brytyjskiej (1907), bitwy pod Cuszimą (1905),aneksji Bośni i Hercegowiny przez Austro-Węgry(1908)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na ład światowy miało powstanienowych mocarstw w drugiej połowie XIX i napoczątku XX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wpływ konfliktów kolonialnych nasytuację w Europie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okoliczności powstania trójprzymierzai trójporozumienia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wojny rosyjsko-japońskiej i jej skutki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sytuację na Bałkanach w drugiej połowie XIX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wpływ konfliktów kolonialnych na sytuacjęw Europie</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 ocenia wpływ konfliktów bałkańskich na zaostrzeniesytuacji międzynarodowej w Europie</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2. Na frontach I wojny światowej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Wybuch I wojny światowej</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Wojna na morzach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Walki na zachodzie Europy</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Walki na Bałkanach i we Włoszech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Wojna pozycyjna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Koniec Wielkiej Wojny</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Kapitulacja Niemiec</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XXV.2</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XXV.3</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XXV.4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ultimatum,Wielka Wojna, wojna błyskawiczna, wojnapozycyjna, front, nieograniczona wojnapodwodna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zamachu w Sarajewie (28 VI 1914),I wojny światowej (1914–1918), przyłączeniasię Włoch do ententy (1915), ogłoszenianieograniczonej wojny podwodnej (1917),bitwy nad Marną (IX 1914), bitwy pod Verdun(1916), bitwy pod Ypres (1915), bitwy nadSommą (1916), podpisania traktatu brzeskiego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(3 III 1918), podpisania kapitulacji przez </w:t>
            </w:r>
            <w:proofErr w:type="spellStart"/>
            <w:r w:rsidRPr="0041213C">
              <w:rPr>
                <w:rFonts w:asciiTheme="minorHAnsi" w:eastAsiaTheme="minorHAnsi" w:hAnsiTheme="minorHAnsi" w:cs="Humanst521EU-Normal"/>
                <w:sz w:val="22"/>
                <w:szCs w:val="22"/>
                <w:lang w:eastAsia="en-US" w:bidi="ar-SA"/>
              </w:rPr>
              <w:t>Niemcyw</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Compiègne</w:t>
            </w:r>
            <w:proofErr w:type="spellEnd"/>
            <w:r w:rsidRPr="0041213C">
              <w:rPr>
                <w:rFonts w:asciiTheme="minorHAnsi" w:eastAsiaTheme="minorHAnsi" w:hAnsiTheme="minorHAnsi" w:cs="Humanst521EU-Normal"/>
                <w:sz w:val="22"/>
                <w:szCs w:val="22"/>
                <w:lang w:eastAsia="en-US" w:bidi="ar-SA"/>
              </w:rPr>
              <w:t xml:space="preserve"> (11 XI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europejskie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walczące w Wielkiej Wojnie po stronie ententyi państw centralnych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wybuchu WielkiejWojny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wymienia cechy charakterystyczne </w:t>
            </w:r>
            <w:r w:rsidRPr="0041213C">
              <w:rPr>
                <w:rFonts w:asciiTheme="minorHAnsi" w:eastAsiaTheme="minorHAnsi" w:hAnsiTheme="minorHAnsi" w:cs="Humanst521EU-Normal"/>
                <w:sz w:val="22"/>
                <w:szCs w:val="22"/>
                <w:lang w:eastAsia="en-US" w:bidi="ar-SA"/>
              </w:rPr>
              <w:lastRenderedPageBreak/>
              <w:t>prowadzeniai przebiegu działań wojennych w czasie I wojny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światowej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na przebieg wojny miałowprowadzenie nowych rodzajów broni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walk na froncie zachodnim</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wskazuje przyczyny klęski państw centr</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terminu: </w:t>
            </w:r>
            <w:proofErr w:type="spellStart"/>
            <w:r w:rsidRPr="0041213C">
              <w:rPr>
                <w:rFonts w:asciiTheme="minorHAnsi" w:eastAsiaTheme="minorHAnsi" w:hAnsiTheme="minorHAnsi" w:cs="Humanst521EU-Normal"/>
                <w:sz w:val="22"/>
                <w:szCs w:val="22"/>
                <w:lang w:eastAsia="en-US" w:bidi="ar-SA"/>
              </w:rPr>
              <w:t>U-Boot</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wypowiedzenia wojny Serbii przezAustro-Węgry (28 VII 1914), ataku Niemiec naBelgię i Francję (VIII 1914), przyłączenia się Japoniido ententy (19</w:t>
            </w:r>
            <w:r>
              <w:rPr>
                <w:rFonts w:asciiTheme="minorHAnsi" w:eastAsiaTheme="minorHAnsi" w:hAnsiTheme="minorHAnsi" w:cs="Humanst521EU-Normal"/>
                <w:sz w:val="22"/>
                <w:szCs w:val="22"/>
                <w:lang w:eastAsia="en-US" w:bidi="ar-SA"/>
              </w:rPr>
              <w:t xml:space="preserve">14), przyłączenia się Turcji do </w:t>
            </w:r>
            <w:r w:rsidRPr="0041213C">
              <w:rPr>
                <w:rFonts w:asciiTheme="minorHAnsi" w:eastAsiaTheme="minorHAnsi" w:hAnsiTheme="minorHAnsi" w:cs="Humanst521EU-Normal"/>
                <w:sz w:val="22"/>
                <w:szCs w:val="22"/>
                <w:lang w:eastAsia="en-US" w:bidi="ar-SA"/>
              </w:rPr>
              <w:t xml:space="preserve">państw centralnych (1914), bitwy o Gallipoli (1915),zatopienia </w:t>
            </w:r>
            <w:proofErr w:type="spellStart"/>
            <w:r w:rsidRPr="0041213C">
              <w:rPr>
                <w:rFonts w:asciiTheme="minorHAnsi" w:eastAsiaTheme="minorHAnsi" w:hAnsiTheme="minorHAnsi" w:cs="Humanst521EU-Normal"/>
                <w:sz w:val="22"/>
                <w:szCs w:val="22"/>
                <w:lang w:eastAsia="en-US" w:bidi="ar-SA"/>
              </w:rPr>
              <w:t>Lusitanii</w:t>
            </w:r>
            <w:proofErr w:type="spellEnd"/>
            <w:r w:rsidRPr="0041213C">
              <w:rPr>
                <w:rFonts w:asciiTheme="minorHAnsi" w:eastAsiaTheme="minorHAnsi" w:hAnsiTheme="minorHAnsi" w:cs="Humanst521EU-Normal"/>
                <w:sz w:val="22"/>
                <w:szCs w:val="22"/>
                <w:lang w:eastAsia="en-US" w:bidi="ar-SA"/>
              </w:rPr>
              <w:t xml:space="preserve"> (1915), przyłączenia się Bułgariido państw centralnych (1915), bitwy jutlandzkiej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(1916), wypowiedzenia wojny Niemcom przez StanyZjednoczone (IV 1917), przyłączenia się Grecji doententy (1917), buntu marynarzy w Kilonii (XI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kapitulacji Austro-Węgier (XI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Franciszka FerdynandaHabsburga, Karola I Habsburga, Wilhelma II, Paula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von Hindenburga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proces kształtowania się bloku państwcentralnych i państw ententy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wojny na morzach i oceanach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przebieg walk na Bałkanach i weWłoszech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przedstawia okoliczności kapitulacji państwcentralnych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na losy wojny miała sytuacjawewnętrzna w Niemczech i Austro-Węgrzech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skutki ogłoszenia przez Niemcy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nieograniczonej wojny podwodnej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skutki zastosowania przez Niemcy gazówbojowych</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3. I wojna światowa na ziemiach polskich</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1. Walki na froncie wschodnim</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2. Zniszczenia wojenne na ziemiach polskich</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3. U boku państw centralnych</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4. Formacje polskie u boku Rosji</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5. Wojsko polskie we Francji</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XXVI.3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Legiony Polskie,kryzys przysięgowy, Legion Puławski, BłękitnaArmia, Polska Organizacja Wojskowa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sformowania Legionów Polskich (1914),powstania Polskiej Organizacji Wojskowej(1914), bitwy </w:t>
            </w:r>
            <w:r>
              <w:rPr>
                <w:rFonts w:asciiTheme="minorHAnsi" w:eastAsiaTheme="minorHAnsi" w:hAnsiTheme="minorHAnsi" w:cs="Humanst521EU-Normal"/>
                <w:sz w:val="22"/>
                <w:szCs w:val="22"/>
                <w:lang w:eastAsia="en-US" w:bidi="ar-SA"/>
              </w:rPr>
              <w:t xml:space="preserve">pod Gorlicami (1915), bitwy pod </w:t>
            </w:r>
            <w:proofErr w:type="spellStart"/>
            <w:r w:rsidRPr="0041213C">
              <w:rPr>
                <w:rFonts w:asciiTheme="minorHAnsi" w:eastAsiaTheme="minorHAnsi" w:hAnsiTheme="minorHAnsi" w:cs="Humanst521EU-Normal"/>
                <w:sz w:val="22"/>
                <w:szCs w:val="22"/>
                <w:lang w:eastAsia="en-US" w:bidi="ar-SA"/>
              </w:rPr>
              <w:t>Rokitną</w:t>
            </w:r>
            <w:proofErr w:type="spellEnd"/>
            <w:r w:rsidRPr="0041213C">
              <w:rPr>
                <w:rFonts w:asciiTheme="minorHAnsi" w:eastAsiaTheme="minorHAnsi" w:hAnsiTheme="minorHAnsi" w:cs="Humanst521EU-Normal"/>
                <w:sz w:val="22"/>
                <w:szCs w:val="22"/>
                <w:lang w:eastAsia="en-US" w:bidi="ar-SA"/>
              </w:rPr>
              <w:t xml:space="preserve"> (1915), bitwy pod </w:t>
            </w:r>
            <w:proofErr w:type="spellStart"/>
            <w:r w:rsidRPr="0041213C">
              <w:rPr>
                <w:rFonts w:asciiTheme="minorHAnsi" w:eastAsiaTheme="minorHAnsi" w:hAnsiTheme="minorHAnsi" w:cs="Humanst521EU-Normal"/>
                <w:sz w:val="22"/>
                <w:szCs w:val="22"/>
                <w:lang w:eastAsia="en-US" w:bidi="ar-SA"/>
              </w:rPr>
              <w:t>Kostiuchnówką</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(1916), kryzysu przysięgowego (VII 1917)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Józefa Piłsudskiego,Romana Dmowskiego, Ignacego JanaPaderewskiego, Józefa Hallera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rejony walk LegionówPolskich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w jakich powstałyLegiony Polskie i wskazuje cele ich działalności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 zaborcy w czasie I wojny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światowej traktowali ziemie Kongresówki</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udział polskich formacji zbrojnychu boku państw centralnych i u boku ententy</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wyjaśnia, jakie znaczenie dla sprawy polskiejmiała działalność Polskiej Organizacji Wojskowej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wojna manewrowa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bitwy pod </w:t>
            </w:r>
            <w:proofErr w:type="spellStart"/>
            <w:r w:rsidRPr="0041213C">
              <w:rPr>
                <w:rFonts w:asciiTheme="minorHAnsi" w:eastAsiaTheme="minorHAnsi" w:hAnsiTheme="minorHAnsi" w:cs="Humanst521EU-Normal"/>
                <w:sz w:val="22"/>
                <w:szCs w:val="22"/>
                <w:lang w:eastAsia="en-US" w:bidi="ar-SA"/>
              </w:rPr>
              <w:t>Tannenbergiem</w:t>
            </w:r>
            <w:proofErr w:type="spellEnd"/>
            <w:r w:rsidRPr="0041213C">
              <w:rPr>
                <w:rFonts w:asciiTheme="minorHAnsi" w:eastAsiaTheme="minorHAnsi" w:hAnsiTheme="minorHAnsi" w:cs="Humanst521EU-Normal"/>
                <w:sz w:val="22"/>
                <w:szCs w:val="22"/>
                <w:lang w:eastAsia="en-US" w:bidi="ar-SA"/>
              </w:rPr>
              <w:t xml:space="preserve"> (VIII 1914),wkroczenia Kompanii Kadrowej do KrólestwaPolskiego (6 VIII 1914), powstania KomitetuNarodowego Polski w Warszawie (1914), powstaniaNaczelnego Komitetu Narodowego (1914),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powstania Legionu Puławskiego (1914), powstaniaKomitetu Narodowego Polski w Lozannie (1917),bitwy pod Kaniowem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podział ziem polskich w 1915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działań wojennych na fronciewschodnim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taktykę prowadzenia działań na fronciewschodnim i zachodnim</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genezę i organizacje Legionów Pols</w:t>
            </w:r>
            <w:r>
              <w:rPr>
                <w:rFonts w:asciiTheme="minorHAnsi" w:eastAsiaTheme="minorHAnsi" w:hAnsiTheme="minorHAnsi" w:cs="Humanst521EU-Normal"/>
                <w:sz w:val="22"/>
                <w:szCs w:val="22"/>
                <w:lang w:eastAsia="en-US" w:bidi="ar-SA"/>
              </w:rPr>
              <w:t>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utworzenia wojskapolskiego we Francji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sposób traktowania ziem polskich przezzaborców w czasie I wojny światowej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 ocenia wkład Legionów Polskich w odzyskanieniepodległości przez Polaków</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snapToGrid w:val="0"/>
              <w:rPr>
                <w:rFonts w:asciiTheme="minorHAnsi" w:hAnsiTheme="minorHAnsi" w:cstheme="minorHAnsi"/>
              </w:rPr>
            </w:pPr>
            <w:r w:rsidRPr="0041213C">
              <w:rPr>
                <w:rFonts w:asciiTheme="minorHAnsi" w:hAnsiTheme="minorHAnsi" w:cstheme="minorHAnsi"/>
                <w:sz w:val="22"/>
                <w:szCs w:val="22"/>
              </w:rPr>
              <w:lastRenderedPageBreak/>
              <w:t>4. Rewolucje w Rosji</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Rewolucja lutowa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Okres dwuwładzy</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3. Rosyjskie stronnictwa polityczne</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4. Przewrót bolszewicki</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5. Wojna domowa</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6. Armia Czerwona</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7. Rosja po rewolucji</w:t>
            </w:r>
          </w:p>
        </w:tc>
        <w:tc>
          <w:tcPr>
            <w:tcW w:w="1417" w:type="dxa"/>
          </w:tcPr>
          <w:p w:rsidR="00721050" w:rsidRPr="0041213C" w:rsidRDefault="00721050" w:rsidP="004D41AE">
            <w:pPr>
              <w:autoSpaceDE w:val="0"/>
              <w:autoSpaceDN w:val="0"/>
              <w:adjustRightInd w:val="0"/>
              <w:spacing w:line="360" w:lineRule="auto"/>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XXV.5</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rewolucja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lutowa, rewolucja październikowa, dwuwładza,bolszewicy, tezy kwietniowe, Rada KomisarzyLudowych, Armia Czerwona, łagry, dyktatura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proletariatu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wybuchu rewolucji lutowej (III 1917),wybuchu rewolucji październikowej (XI 1917),wojny domowej w Rosji (1919–1922),powstania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(XII 1922)</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Mikołaja II, WłodzimierzaLenina, Lwa Trockiego, Feliksa Dzierżyńskiego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miejsce wybuchu rewolucjilutowej oraz ośrodki, które zapoczątkowały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rewolucję październikową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przyczyny i skutki rewolucji lutoweji październikowej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wybuchu rewolucjipaździernikowej i omawia jej przebieg</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lastRenderedPageBreak/>
              <w:t>− charakteryzuje sytuację w Rosji po rewolucjipaździernikowej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Rząd Tymczasowy,mienszewicy, eserowcy, kadeci, biała gwardia, Czeka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obalenia caratu przez Rząd Tymczasowy(15 III 1917), ogłoszenia tez kwietniowych przezLenina (IV 1917), powstania Rady Komisarzy Ludowych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(XI 1917), ogłoszenia konstytucji (VII 1918),zamordowania rodziny carskiej (VII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Grigorija Rasputina, AleksandraKiereńskiego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sytuację wewnętrzną w Rosji w czasieI wojny światowej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rewolucji lutowej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okres dwuwładzy w Rosji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rosyjskie stronnictwa politycznei przedstawia ich założenia programowe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określa przyczyny, omawia przebieg i skutki wojnydomowej w Rosji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losy rodziny carskiej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skutki przewrotu bolszewickiego dla Rosjii Europy</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5. Sprawa polska w czasie I wojny światowej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Państwa zaborcze a sprawa polska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Akt 5 listopada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Sprawa polska w polityce ententy</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Polacy na konferencji paryskiej</w:t>
            </w:r>
          </w:p>
          <w:p w:rsidR="00721050" w:rsidRPr="0041213C" w:rsidRDefault="00721050" w:rsidP="004D41AE">
            <w:pPr>
              <w:autoSpaceDE w:val="0"/>
              <w:autoSpaceDN w:val="0"/>
              <w:adjustRightInd w:val="0"/>
              <w:ind w:left="392"/>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XXVI.1</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XXVI.2</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XXVI.3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Akt 5 listopada(manifest dwóch cesarzy), Rada Regencyjna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wydania manifestu dwóch cesarzy(5 XI 1916), programu pokojowego prezydentaWilsona (8 I 1918), podpisania traktatuwersalskiego (28 VI 1919)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Romana Dmowskiego,Ignacego Jana Paderewskiego, Władysława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Grabskiego, Thomasa </w:t>
            </w:r>
            <w:proofErr w:type="spellStart"/>
            <w:r w:rsidRPr="0041213C">
              <w:rPr>
                <w:rFonts w:asciiTheme="minorHAnsi" w:eastAsiaTheme="minorHAnsi" w:hAnsiTheme="minorHAnsi" w:cs="Humanst521EU-Normal"/>
                <w:sz w:val="22"/>
                <w:szCs w:val="22"/>
                <w:lang w:eastAsia="en-US" w:bidi="ar-SA"/>
              </w:rPr>
              <w:t>Woodrowa</w:t>
            </w:r>
            <w:proofErr w:type="spellEnd"/>
            <w:r w:rsidRPr="0041213C">
              <w:rPr>
                <w:rFonts w:asciiTheme="minorHAnsi" w:eastAsiaTheme="minorHAnsi" w:hAnsiTheme="minorHAnsi" w:cs="Humanst521EU-Normal"/>
                <w:sz w:val="22"/>
                <w:szCs w:val="22"/>
                <w:lang w:eastAsia="en-US" w:bidi="ar-SA"/>
              </w:rPr>
              <w:t xml:space="preserve"> Wilsona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postanowienia Aktu 5 listopada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w:t>
            </w:r>
            <w:r>
              <w:rPr>
                <w:rFonts w:asciiTheme="minorHAnsi" w:eastAsiaTheme="minorHAnsi" w:hAnsiTheme="minorHAnsi" w:cs="Humanst521EU-Normal"/>
                <w:sz w:val="22"/>
                <w:szCs w:val="22"/>
                <w:lang w:eastAsia="en-US" w:bidi="ar-SA"/>
              </w:rPr>
              <w:t xml:space="preserve"> stosunek państw centralnych do </w:t>
            </w:r>
            <w:r w:rsidRPr="0041213C">
              <w:rPr>
                <w:rFonts w:asciiTheme="minorHAnsi" w:eastAsiaTheme="minorHAnsi" w:hAnsiTheme="minorHAnsi" w:cs="Humanst521EU-Normal"/>
                <w:sz w:val="22"/>
                <w:szCs w:val="22"/>
                <w:lang w:eastAsia="en-US" w:bidi="ar-SA"/>
              </w:rPr>
              <w:t>sprawy polskiej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sprawę polską w polityce ententy</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wymienia postanowienia konferencji wersalskiejw sprawie polskiej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terminu: linia Curzona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ogłoszenia odezwy Mikołaja Romanowa doPolaków (VIII 1914), odezwy cara Mikołaja II (1916),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powstania Rady Regencyjnej (1917), odezw RząduTymczasowego i bolszewików (1917)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Mikołaja Mikołajewicza, </w:t>
            </w:r>
            <w:proofErr w:type="spellStart"/>
            <w:r w:rsidRPr="0041213C">
              <w:rPr>
                <w:rFonts w:asciiTheme="minorHAnsi" w:eastAsiaTheme="minorHAnsi" w:hAnsiTheme="minorHAnsi" w:cs="Humanst521EU-Normal"/>
                <w:sz w:val="22"/>
                <w:szCs w:val="22"/>
                <w:lang w:eastAsia="en-US" w:bidi="ar-SA"/>
              </w:rPr>
              <w:t>KarlaKuka</w:t>
            </w:r>
            <w:proofErr w:type="spellEnd"/>
            <w:r w:rsidRPr="0041213C">
              <w:rPr>
                <w:rFonts w:asciiTheme="minorHAnsi" w:eastAsiaTheme="minorHAnsi" w:hAnsiTheme="minorHAnsi" w:cs="Humanst521EU-Normal"/>
                <w:sz w:val="22"/>
                <w:szCs w:val="22"/>
                <w:lang w:eastAsia="en-US" w:bidi="ar-SA"/>
              </w:rPr>
              <w:t xml:space="preserve">, Hansa von </w:t>
            </w:r>
            <w:proofErr w:type="spellStart"/>
            <w:r w:rsidRPr="0041213C">
              <w:rPr>
                <w:rFonts w:asciiTheme="minorHAnsi" w:eastAsiaTheme="minorHAnsi" w:hAnsiTheme="minorHAnsi" w:cs="Humanst521EU-Normal"/>
                <w:sz w:val="22"/>
                <w:szCs w:val="22"/>
                <w:lang w:eastAsia="en-US" w:bidi="ar-SA"/>
              </w:rPr>
              <w:t>Beselera</w:t>
            </w:r>
            <w:proofErr w:type="spellEnd"/>
            <w:r w:rsidRPr="0041213C">
              <w:rPr>
                <w:rFonts w:asciiTheme="minorHAnsi" w:eastAsiaTheme="minorHAnsi" w:hAnsiTheme="minorHAnsi" w:cs="Humanst521EU-Normal"/>
                <w:sz w:val="22"/>
                <w:szCs w:val="22"/>
                <w:lang w:eastAsia="en-US" w:bidi="ar-SA"/>
              </w:rPr>
              <w:t>, Aleksandra Kakowskiego,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Zdzisława Lubomirskiego, Józefa Ostrowskiego,Georges’a Clemenceau, Davida Lloyda George’a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zależności między sytuacją militarnąpaństw centralnych i ententy podczas I wojnyświatowej a ich stosunkiem do sprawy polskiej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udział delegacji polskiej na konferencji paryskiej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jakie znaczenie dla Polaków miał Akt 5listopada i program pokojowy prezydenta Wilsona</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rPr>
          <w:trHeight w:val="529"/>
        </w:trPr>
        <w:tc>
          <w:tcPr>
            <w:tcW w:w="13467" w:type="dxa"/>
            <w:gridSpan w:val="6"/>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t>POWTÓRZENIE WIADOMOŚCI I SPRAWDZIAN Z ROZDZIAŁU V</w:t>
            </w:r>
          </w:p>
        </w:tc>
        <w:tc>
          <w:tcPr>
            <w:tcW w:w="1417" w:type="dxa"/>
          </w:tcPr>
          <w:p w:rsidR="00721050" w:rsidRPr="0041213C" w:rsidRDefault="00721050" w:rsidP="004D41AE">
            <w:pPr>
              <w:jc w:val="center"/>
              <w:rPr>
                <w:rFonts w:asciiTheme="minorHAnsi" w:hAnsiTheme="minorHAnsi"/>
              </w:rPr>
            </w:pPr>
            <w:r w:rsidRPr="0041213C">
              <w:rPr>
                <w:rFonts w:asciiTheme="minorHAnsi" w:hAnsiTheme="minorHAnsi"/>
                <w:sz w:val="22"/>
                <w:szCs w:val="22"/>
              </w:rPr>
              <w:t>2</w:t>
            </w:r>
          </w:p>
        </w:tc>
      </w:tr>
      <w:tr w:rsidR="00721050" w:rsidRPr="0041213C" w:rsidTr="004D41AE">
        <w:trPr>
          <w:trHeight w:val="437"/>
        </w:trPr>
        <w:tc>
          <w:tcPr>
            <w:tcW w:w="14884" w:type="dxa"/>
            <w:gridSpan w:val="7"/>
          </w:tcPr>
          <w:p w:rsidR="00721050" w:rsidRPr="0041213C" w:rsidRDefault="00721050" w:rsidP="004D41AE">
            <w:pPr>
              <w:jc w:val="center"/>
              <w:rPr>
                <w:rFonts w:asciiTheme="minorHAnsi" w:eastAsia="Calibri" w:hAnsiTheme="minorHAnsi" w:cs="HelveticaNeueLTPro-Bd"/>
                <w:b/>
                <w:lang w:eastAsia="en-US" w:bidi="ar-SA"/>
              </w:rPr>
            </w:pPr>
            <w:r w:rsidRPr="0041213C">
              <w:rPr>
                <w:rFonts w:asciiTheme="minorHAnsi" w:eastAsia="Calibri" w:hAnsiTheme="minorHAnsi" w:cs="HelveticaNeueLTPro-Bd"/>
                <w:b/>
                <w:sz w:val="22"/>
                <w:szCs w:val="22"/>
                <w:lang w:eastAsia="en-US" w:bidi="ar-SA"/>
              </w:rPr>
              <w:t>ROZDZIAŁ VI: ŚWIAT W OKRESIE MIĘDZYWOJENNYM</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Świat po I wojnie światowej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xml:space="preserve">– mapa </w:t>
            </w:r>
            <w:r w:rsidRPr="0041213C">
              <w:rPr>
                <w:rFonts w:asciiTheme="minorHAnsi" w:hAnsiTheme="minorHAnsi" w:cstheme="minorHAnsi"/>
                <w:sz w:val="22"/>
                <w:szCs w:val="22"/>
              </w:rPr>
              <w:lastRenderedPageBreak/>
              <w:t>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1. Ład wersalski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Zniszczenia i straty po I wojnie światowej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3. Nowy układ </w:t>
            </w:r>
            <w:r w:rsidRPr="0041213C">
              <w:rPr>
                <w:rFonts w:asciiTheme="minorHAnsi" w:hAnsiTheme="minorHAnsi" w:cs="HelveticaNeueLTPro-Roman"/>
                <w:sz w:val="22"/>
                <w:szCs w:val="22"/>
              </w:rPr>
              <w:lastRenderedPageBreak/>
              <w:t>sił w Europie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Liga Narodów</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Wielki kryzys gospodarczy</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XXVII.2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Italic"/>
                <w:i/>
                <w:iCs/>
                <w:lang w:eastAsia="en-US" w:bidi="ar-SA"/>
              </w:rPr>
            </w:pPr>
            <w:r w:rsidRPr="0041213C">
              <w:rPr>
                <w:rFonts w:asciiTheme="minorHAnsi" w:eastAsiaTheme="minorHAnsi" w:hAnsiTheme="minorHAnsi" w:cs="Humanst521EU-Normal"/>
                <w:sz w:val="22"/>
                <w:szCs w:val="22"/>
                <w:lang w:eastAsia="en-US" w:bidi="ar-SA"/>
              </w:rPr>
              <w:t xml:space="preserve">− wyjaśnia znaczenie terminów: Wielka Czwórka,Liga Narodów, ład wersalski, demilitaryzacja,wielki kryzys, czarny czwartek, </w:t>
            </w:r>
            <w:r w:rsidRPr="0041213C">
              <w:rPr>
                <w:rFonts w:asciiTheme="minorHAnsi" w:eastAsiaTheme="minorHAnsi" w:hAnsiTheme="minorHAnsi" w:cs="Humanst521EU-Italic"/>
                <w:i/>
                <w:iCs/>
                <w:sz w:val="22"/>
                <w:szCs w:val="22"/>
                <w:lang w:eastAsia="en-US" w:bidi="ar-SA"/>
              </w:rPr>
              <w:t>New Deal</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obrad konferencji paryskiej (XI 1918–VI 1919), podpisania traktatu </w:t>
            </w:r>
            <w:r w:rsidRPr="0041213C">
              <w:rPr>
                <w:rFonts w:asciiTheme="minorHAnsi" w:eastAsiaTheme="minorHAnsi" w:hAnsiTheme="minorHAnsi" w:cs="Humanst521EU-Normal"/>
                <w:sz w:val="22"/>
                <w:szCs w:val="22"/>
                <w:lang w:eastAsia="en-US" w:bidi="ar-SA"/>
              </w:rPr>
              <w:lastRenderedPageBreak/>
              <w:t>wersalskiego(28 VI 1919), powstania Ligi Narodów (1920),układu w Locarno (1925), czarnego czwartku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(24 X 1929), wprowadzenia </w:t>
            </w:r>
            <w:r w:rsidRPr="0041213C">
              <w:rPr>
                <w:rFonts w:asciiTheme="minorHAnsi" w:eastAsiaTheme="minorHAnsi" w:hAnsiTheme="minorHAnsi" w:cs="Humanst521EU-Italic"/>
                <w:i/>
                <w:iCs/>
                <w:sz w:val="22"/>
                <w:szCs w:val="22"/>
                <w:lang w:eastAsia="en-US" w:bidi="ar-SA"/>
              </w:rPr>
              <w:t xml:space="preserve">New Deal </w:t>
            </w:r>
            <w:r w:rsidRPr="0041213C">
              <w:rPr>
                <w:rFonts w:asciiTheme="minorHAnsi" w:eastAsiaTheme="minorHAnsi" w:hAnsiTheme="minorHAnsi" w:cs="Humanst521EU-Normal"/>
                <w:sz w:val="22"/>
                <w:szCs w:val="22"/>
                <w:lang w:eastAsia="en-US" w:bidi="ar-SA"/>
              </w:rPr>
              <w:t>(1933)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postać Franklina Delano Roosevelta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europejskie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decydujące o ładzie wersalskim, państwa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powstałe w wyniku rozpadu Austro-Węgier,państwa bałtyckie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postanowienia traktatu wersalskiego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zniszczenia i straty po I wojnieświatowej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układ sił w powojennej Europie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cel powstania Ligi Narodów</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charakteryzuje przejawy wielkiego kryzysugospodarczego i sposoby radzenia sobie z nim</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wolne miasto,europeizacja, mały traktat wersalski, plebiscyt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podpisania traktatów z Austrią (1919)i Węgrami (1920) oraz traktatu z Turcją (1920),wstąpienia Niemiec do Ligi Narodów </w:t>
            </w:r>
            <w:r w:rsidRPr="0041213C">
              <w:rPr>
                <w:rFonts w:asciiTheme="minorHAnsi" w:eastAsiaTheme="minorHAnsi" w:hAnsiTheme="minorHAnsi" w:cs="Humanst521EU-Normal"/>
                <w:sz w:val="22"/>
                <w:szCs w:val="22"/>
                <w:lang w:eastAsia="en-US" w:bidi="ar-SA"/>
              </w:rPr>
              <w:lastRenderedPageBreak/>
              <w:t xml:space="preserve">(1926),wstąpienia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do Ligi Narodów (1934)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postać Kemala Mustafy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zmiany terytorialne wynikającez traktatu wersalskiego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zasady, na jakich opierał się ład wersalski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po</w:t>
            </w:r>
            <w:r>
              <w:rPr>
                <w:rFonts w:asciiTheme="minorHAnsi" w:eastAsiaTheme="minorHAnsi" w:hAnsiTheme="minorHAnsi" w:cs="Humanst521EU-Normal"/>
                <w:sz w:val="22"/>
                <w:szCs w:val="22"/>
                <w:lang w:eastAsia="en-US" w:bidi="ar-SA"/>
              </w:rPr>
              <w:t xml:space="preserve">stanowienia pokojów podpisanych </w:t>
            </w:r>
            <w:r w:rsidRPr="0041213C">
              <w:rPr>
                <w:rFonts w:asciiTheme="minorHAnsi" w:eastAsiaTheme="minorHAnsi" w:hAnsiTheme="minorHAnsi" w:cs="Humanst521EU-Normal"/>
                <w:sz w:val="22"/>
                <w:szCs w:val="22"/>
                <w:lang w:eastAsia="en-US" w:bidi="ar-SA"/>
              </w:rPr>
              <w:t>z dawnymi sojusznikami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działalność Ligi Narodów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jaką rolę w podważeniu ładu wersalskiegoodegrał układ w Locarno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przyczyny wielkiego kryzysu gospodarczego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skutki wielkiego kryzysu gospodarczego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skuteczność funkcjonowania ładu wersalskiego</w:t>
            </w:r>
          </w:p>
          <w:p w:rsidR="00721050" w:rsidRPr="00295587"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ocenia wpływ </w:t>
            </w:r>
            <w:r>
              <w:rPr>
                <w:rFonts w:asciiTheme="minorHAnsi" w:eastAsiaTheme="minorHAnsi" w:hAnsiTheme="minorHAnsi" w:cs="Humanst521EU-Normal"/>
                <w:sz w:val="22"/>
                <w:szCs w:val="22"/>
                <w:lang w:eastAsia="en-US" w:bidi="ar-SA"/>
              </w:rPr>
              <w:t xml:space="preserve">wielkiego kryzysu gospodarczego </w:t>
            </w:r>
            <w:r w:rsidRPr="0041213C">
              <w:rPr>
                <w:rFonts w:asciiTheme="minorHAnsi" w:eastAsiaTheme="minorHAnsi" w:hAnsiTheme="minorHAnsi" w:cs="Humanst521EU-Normal"/>
                <w:sz w:val="22"/>
                <w:szCs w:val="22"/>
                <w:lang w:eastAsia="en-US" w:bidi="ar-SA"/>
              </w:rPr>
              <w:t>na sytuację polityczną w Europie</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2. Narodziny faszyzmu</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Włochy po I wojnie światowe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Rządy faszystów we Włoszech</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Ideologia nazistowska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Republika weimarska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5. Początki nazizmu</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Przejęcie władzy przez Hitlera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7. Zbrodnie nazistów do 1939 roku</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8. Faszyzm i autorytaryzm</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w innych państwach europejskich</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XXVII.3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faszyzm,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narodowy socjalizm (nazizm), marsz na Rzym,„czarne koszule”, pakty laterańskie, narodowy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socjalizm (nazizm), antysemityzm, </w:t>
            </w:r>
            <w:proofErr w:type="spellStart"/>
            <w:r w:rsidRPr="0041213C">
              <w:rPr>
                <w:rFonts w:asciiTheme="minorHAnsi" w:eastAsiaTheme="minorHAnsi" w:hAnsiTheme="minorHAnsi" w:cs="Humanst521EU-Normal"/>
                <w:sz w:val="22"/>
                <w:szCs w:val="22"/>
                <w:lang w:eastAsia="en-US" w:bidi="ar-SA"/>
              </w:rPr>
              <w:t>führer</w:t>
            </w:r>
            <w:proofErr w:type="spellEnd"/>
            <w:r w:rsidRPr="0041213C">
              <w:rPr>
                <w:rFonts w:asciiTheme="minorHAnsi" w:eastAsiaTheme="minorHAnsi" w:hAnsiTheme="minorHAnsi" w:cs="Humanst521EU-Normal"/>
                <w:sz w:val="22"/>
                <w:szCs w:val="22"/>
                <w:lang w:eastAsia="en-US" w:bidi="ar-SA"/>
              </w:rPr>
              <w: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obóz koncentracyjny, noc długich noży, ustawynorymberskie, noc kryształowa, </w:t>
            </w:r>
            <w:r w:rsidRPr="0041213C">
              <w:rPr>
                <w:rFonts w:asciiTheme="minorHAnsi" w:eastAsiaTheme="minorHAnsi" w:hAnsiTheme="minorHAnsi" w:cs="Humanst521EU-Normal"/>
                <w:sz w:val="22"/>
                <w:szCs w:val="22"/>
                <w:lang w:eastAsia="en-US" w:bidi="ar-SA"/>
              </w:rPr>
              <w:lastRenderedPageBreak/>
              <w:t>autorytaryzm,totalitaryzm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marszu na Rzym (1922),powstania paktów</w:t>
            </w:r>
            <w:r>
              <w:rPr>
                <w:rFonts w:asciiTheme="minorHAnsi" w:eastAsiaTheme="minorHAnsi" w:hAnsiTheme="minorHAnsi" w:cs="Humanst521EU-Normal"/>
                <w:sz w:val="22"/>
                <w:szCs w:val="22"/>
                <w:lang w:eastAsia="en-US" w:bidi="ar-SA"/>
              </w:rPr>
              <w:t xml:space="preserve"> laterańskich (1929), przejęcia </w:t>
            </w:r>
            <w:r w:rsidRPr="0041213C">
              <w:rPr>
                <w:rFonts w:asciiTheme="minorHAnsi" w:eastAsiaTheme="minorHAnsi" w:hAnsiTheme="minorHAnsi" w:cs="Humanst521EU-Normal"/>
                <w:sz w:val="22"/>
                <w:szCs w:val="22"/>
                <w:lang w:eastAsia="en-US" w:bidi="ar-SA"/>
              </w:rPr>
              <w:t>przez Adolfa Hitlera funkcji kanclerza (I 1933),przyjęcia ustaw norymberskich (1935), nocy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kryształowej (1938)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Benita Mussoliniego,Adolfa Hitlera, Josefa Goebbelsa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Europy państwa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demokratyczne, totalitarne i autorytarne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ideologię faszystowską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ideologię nazistowską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okoliczności przejęcia władzy przezBenito Mussoliniego i Adolfa Hitlera</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charakteryzuje politykę nazistów wobec Żydó</w:t>
            </w:r>
            <w:r>
              <w:rPr>
                <w:rFonts w:asciiTheme="minorHAnsi" w:eastAsiaTheme="minorHAnsi" w:hAnsiTheme="minorHAnsi" w:cs="Humanst521EU-Normal"/>
                <w:sz w:val="22"/>
                <w:szCs w:val="22"/>
                <w:lang w:eastAsia="en-US" w:bidi="ar-SA"/>
              </w:rPr>
              <w:t>w</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terminów: korporacja, </w:t>
            </w:r>
            <w:proofErr w:type="spellStart"/>
            <w:r w:rsidRPr="0041213C">
              <w:rPr>
                <w:rFonts w:asciiTheme="minorHAnsi" w:eastAsiaTheme="minorHAnsi" w:hAnsiTheme="minorHAnsi" w:cs="Humanst521EU-Normal"/>
                <w:sz w:val="22"/>
                <w:szCs w:val="22"/>
                <w:lang w:eastAsia="en-US" w:bidi="ar-SA"/>
              </w:rPr>
              <w:t>pucz,system</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monopartyjny</w:t>
            </w:r>
            <w:proofErr w:type="spellEnd"/>
            <w:r w:rsidRPr="0041213C">
              <w:rPr>
                <w:rFonts w:asciiTheme="minorHAnsi" w:eastAsiaTheme="minorHAnsi" w:hAnsiTheme="minorHAnsi" w:cs="Humanst521EU-Normal"/>
                <w:sz w:val="22"/>
                <w:szCs w:val="22"/>
                <w:lang w:eastAsia="en-US" w:bidi="ar-SA"/>
              </w:rPr>
              <w:t>, indoktrynacja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Związków Włoskich Kombatantów(1919), powstania Narodowej Partii Faszystowskiej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(1921), przejęcia przez Benita Mussoliniego funkcjipremiera (1922), funkcjonowania Republiki Weimarskiej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(1919–1933), puczu monachijskiego (1923), podpaleniaReichstagu (II 1933), przejęcia pełnej </w:t>
            </w:r>
            <w:r w:rsidRPr="0041213C">
              <w:rPr>
                <w:rFonts w:asciiTheme="minorHAnsi" w:eastAsiaTheme="minorHAnsi" w:hAnsiTheme="minorHAnsi" w:cs="Humanst521EU-Normal"/>
                <w:sz w:val="22"/>
                <w:szCs w:val="22"/>
                <w:lang w:eastAsia="en-US" w:bidi="ar-SA"/>
              </w:rPr>
              <w:lastRenderedPageBreak/>
              <w:t>władzyw Niemczech przez Adolfa Hitlera (VIII 1934)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Piusa XI, Alfreda Rosenberga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sytuację Włoch i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 zakończeniu I wojny światowej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przyczyny popularności faszystówwe Włoszech i nazistów w Niemczech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 jaki sposób naziści kontrolowali życieobywateli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dlaczego w Europie zyskały popularnośćrządy autorytarne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zbrodniczą politykę nazistów do 1939 r.</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wpływ polityki prowadzonej przez BenitaMussoliniego i Adolfa Hitlera na życie obywateli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2</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3. ZSRS – imperium komunistyczne</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Rozwój terytorialny Rosji Radzieckiej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i </w:t>
            </w:r>
            <w:r>
              <w:rPr>
                <w:rFonts w:asciiTheme="minorHAnsi" w:hAnsiTheme="minorHAnsi" w:cs="HelveticaNeueLTPro-Roman"/>
                <w:sz w:val="22"/>
                <w:szCs w:val="22"/>
              </w:rPr>
              <w:t>ZSRS</w:t>
            </w:r>
            <w:r w:rsidRPr="0041213C">
              <w:rPr>
                <w:rFonts w:asciiTheme="minorHAnsi" w:hAnsiTheme="minorHAnsi" w:cs="HelveticaNeueLTPro-Roman"/>
                <w:sz w:val="22"/>
                <w:szCs w:val="22"/>
              </w:rPr>
              <w:t xml:space="preserve"> w okresie międzywojennym</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Rządy Józefa Stalina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3. Propagandowy wizerunek </w:t>
            </w:r>
            <w:r w:rsidRPr="0041213C">
              <w:rPr>
                <w:rFonts w:asciiTheme="minorHAnsi" w:hAnsiTheme="minorHAnsi" w:cs="HelveticaNeueLTPro-Roman"/>
                <w:sz w:val="22"/>
                <w:szCs w:val="22"/>
              </w:rPr>
              <w:lastRenderedPageBreak/>
              <w:t>Stalina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4. Gospodarka </w:t>
            </w:r>
            <w:r>
              <w:rPr>
                <w:rFonts w:asciiTheme="minorHAnsi" w:hAnsiTheme="minorHAnsi" w:cs="HelveticaNeueLTPro-Roman"/>
                <w:sz w:val="22"/>
                <w:szCs w:val="22"/>
              </w:rPr>
              <w:t>ZSRS</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Zbrodnie komunistyczne do 1939 roku</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Głód na Ukrainie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7. Relacje </w:t>
            </w:r>
            <w:r>
              <w:rPr>
                <w:rFonts w:asciiTheme="minorHAnsi" w:hAnsiTheme="minorHAnsi" w:cs="HelveticaNeueLTPro-Roman"/>
                <w:sz w:val="22"/>
                <w:szCs w:val="22"/>
              </w:rPr>
              <w:t>ZSRS</w:t>
            </w:r>
            <w:r w:rsidRPr="0041213C">
              <w:rPr>
                <w:rFonts w:asciiTheme="minorHAnsi" w:hAnsiTheme="minorHAnsi" w:cs="HelveticaNeueLTPro-Roman"/>
                <w:sz w:val="22"/>
                <w:szCs w:val="22"/>
              </w:rPr>
              <w:t>–Niemcy do 1939 roku</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XXVII.3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Nowa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Ekonomiczna Polityka, kolektywizacja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rolnictwa, gospodarka planowa, łagier, NKWD,kult jednostki, stalinizm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ogłoszenia NEP (1921), układu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w Rapallo (1922), utworzenia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(30 XII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1922), paktu Ribbentrop–Mołotow (23 VIII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1939)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identyfikuje postacie: Józefa Stalina, Lwa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Trockiego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w jaki sposób w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realizowanokult jednostki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cechy charakterystyczne państwastalinowskiego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metody stosowane przez Józefa Stalinaw celu umocnienia swoich wpływów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reformy gospodarcze Józefa Stalina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zbrodnie komunistyczne do 1939 r.</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xml:space="preserve">− omawia relacje między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a Niemcami do1939 r.</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wielka czystka,komunizm wojenny, sowchoz, kołchoz, Gułag</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wielkiej czystki (1936–1938), kolektywizacjirolnictwa (1928), głodu na Ukrainie (1932–1933),represji wobec Polaków w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(1937–1938)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Joachima Ribbentropa,Wiaczesława Mołotowa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największe skupiska łagrów,obszar głodu w latach 1932–1933</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przedstawia rozwój terytorialny Rosji Radzieckiej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charakteryzuje politykę gospodarczą w RosjiRadzieckiej po zakończeniu I wojny światowej i </w:t>
            </w:r>
            <w:r>
              <w:rPr>
                <w:rFonts w:asciiTheme="minorHAnsi" w:eastAsiaTheme="minorHAnsi" w:hAnsiTheme="minorHAnsi" w:cs="Humanst521EU-Normal"/>
                <w:sz w:val="22"/>
                <w:szCs w:val="22"/>
                <w:lang w:eastAsia="en-US" w:bidi="ar-SA"/>
              </w:rPr>
              <w:t xml:space="preserve">ZSRS </w:t>
            </w:r>
            <w:r w:rsidRPr="0041213C">
              <w:rPr>
                <w:rFonts w:asciiTheme="minorHAnsi" w:eastAsiaTheme="minorHAnsi" w:hAnsiTheme="minorHAnsi" w:cs="Humanst521EU-Normal"/>
                <w:sz w:val="22"/>
                <w:szCs w:val="22"/>
                <w:lang w:eastAsia="en-US" w:bidi="ar-SA"/>
              </w:rPr>
              <w:t>w okresie 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przejęcia władzy przez Stalina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dlaczego system komunistyczny w </w:t>
            </w:r>
            <w:r>
              <w:rPr>
                <w:rFonts w:asciiTheme="minorHAnsi" w:eastAsiaTheme="minorHAnsi" w:hAnsiTheme="minorHAnsi" w:cs="Humanst521EU-Normal"/>
                <w:sz w:val="22"/>
                <w:szCs w:val="22"/>
                <w:lang w:eastAsia="en-US" w:bidi="ar-SA"/>
              </w:rPr>
              <w:t xml:space="preserve">ZSRS </w:t>
            </w:r>
            <w:r w:rsidRPr="0041213C">
              <w:rPr>
                <w:rFonts w:asciiTheme="minorHAnsi" w:eastAsiaTheme="minorHAnsi" w:hAnsiTheme="minorHAnsi" w:cs="Humanst521EU-Normal"/>
                <w:sz w:val="22"/>
                <w:szCs w:val="22"/>
                <w:lang w:eastAsia="en-US" w:bidi="ar-SA"/>
              </w:rPr>
              <w:t>jest oceniany jako zbrodniczy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politykę Stalina wobec przeciwników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ocenia skutki reform gospodarczych wprowadzonychw </w:t>
            </w:r>
            <w:r>
              <w:rPr>
                <w:rFonts w:asciiTheme="minorHAnsi" w:eastAsiaTheme="minorHAnsi" w:hAnsiTheme="minorHAnsi" w:cs="Humanst521EU-Normal"/>
                <w:sz w:val="22"/>
                <w:szCs w:val="22"/>
                <w:lang w:eastAsia="en-US" w:bidi="ar-SA"/>
              </w:rPr>
              <w:t>ZSRS</w:t>
            </w:r>
            <w:r w:rsidRPr="0041213C">
              <w:rPr>
                <w:rFonts w:asciiTheme="minorHAnsi" w:eastAsiaTheme="minorHAnsi" w:hAnsiTheme="minorHAnsi" w:cs="Humanst521EU-Normal"/>
                <w:sz w:val="22"/>
                <w:szCs w:val="22"/>
                <w:lang w:eastAsia="en-US" w:bidi="ar-SA"/>
              </w:rPr>
              <w:t xml:space="preserve"> przez Stalina</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zbrodniczą politykę komunistów do 1939 r.</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4. Kultura i zmiany społeczne w okresie międzywojennym</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Społeczne skutki I wojny światowej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Wpływ mass mediów na społeczeństwa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Komunikacja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Nowe trendy w architekturze i sztuce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Sztuka filmowa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Zmiany społeczne w dwudziestoleciu międzywojennym</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7. Przemiany w modzie</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XXVII.1</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mass media,propaganda, indoktrynacja, produkcja taśmowa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datę przyznania prawa wyborczego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kobietom w Polsce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postać Charliego Chaplina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społeczne skutki I wojny światowej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rozwój środków komunikacjiw okresie 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rodzaje mass mediów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dlaczego sztuka filmowa cieszyła sięcoraz większą popularnością</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lastRenderedPageBreak/>
              <w:t>− wymienia nowe nurty w architekturze i sztuce</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modernizm,funkcjonalizm, dadaizm, surrealizm, futuryzm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pierwszej audycji radiowej (1906),pierwszego wręczenia Oscarów (1929)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jakie </w:t>
            </w:r>
            <w:r>
              <w:rPr>
                <w:rFonts w:asciiTheme="minorHAnsi" w:eastAsiaTheme="minorHAnsi" w:hAnsiTheme="minorHAnsi" w:cs="Humanst521EU-Normal"/>
                <w:sz w:val="22"/>
                <w:szCs w:val="22"/>
                <w:lang w:eastAsia="en-US" w:bidi="ar-SA"/>
              </w:rPr>
              <w:t xml:space="preserve">cele przyświecały nowym trendom </w:t>
            </w:r>
            <w:r w:rsidRPr="0041213C">
              <w:rPr>
                <w:rFonts w:asciiTheme="minorHAnsi" w:eastAsiaTheme="minorHAnsi" w:hAnsiTheme="minorHAnsi" w:cs="Humanst521EU-Normal"/>
                <w:sz w:val="22"/>
                <w:szCs w:val="22"/>
                <w:lang w:eastAsia="en-US" w:bidi="ar-SA"/>
              </w:rPr>
              <w:t>w architekturze i sztuce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zmiany społeczne w dwudziestoleciumiędzywojennym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i ocenia wpływ mass mediów naspołeczeństwo w dwudziestoleciu 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wpływ mass mediów na rozwój propagandyw państwach totalitarnych</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zmiany, jakie zaszły w społeczeństwiepo zakończeniu I wojny światowej</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5. Świat na drodze ku II wojnie światowej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Militaryzacja Niemiec i powstanie osi Berlin–Rzym–Tokio</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Wojna domowa w Hiszpanii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3. </w:t>
            </w:r>
            <w:proofErr w:type="spellStart"/>
            <w:r w:rsidRPr="0041213C">
              <w:rPr>
                <w:rFonts w:asciiTheme="minorHAnsi" w:hAnsiTheme="minorHAnsi" w:cs="HelveticaNeueLTPro-Roman"/>
                <w:sz w:val="22"/>
                <w:szCs w:val="22"/>
              </w:rPr>
              <w:t>Anschluss</w:t>
            </w:r>
            <w:proofErr w:type="spellEnd"/>
            <w:r w:rsidRPr="0041213C">
              <w:rPr>
                <w:rFonts w:asciiTheme="minorHAnsi" w:hAnsiTheme="minorHAnsi" w:cs="HelveticaNeueLTPro-Roman"/>
                <w:sz w:val="22"/>
                <w:szCs w:val="22"/>
              </w:rPr>
              <w:t xml:space="preserve"> Austrii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Układ monachijski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i kolejne zdobycze niemieckie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Zdobycze włoskie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Ekspansja Japonii</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XXXI.1</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XXXI.2</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XXXI.3</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XXXI.4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remilitaryzacji Nadrenii (1936), wojnydomowej w Hiszpanii (1936–1939), atakuJaponii na Chiny (1937), </w:t>
            </w:r>
            <w:proofErr w:type="spellStart"/>
            <w:r w:rsidRPr="0041213C">
              <w:rPr>
                <w:rFonts w:asciiTheme="minorHAnsi" w:eastAsiaTheme="minorHAnsi" w:hAnsiTheme="minorHAnsi" w:cs="Humanst521EU-Italic"/>
                <w:i/>
                <w:iCs/>
                <w:sz w:val="22"/>
                <w:szCs w:val="22"/>
                <w:lang w:eastAsia="en-US" w:bidi="ar-SA"/>
              </w:rPr>
              <w:t>Anschlussu</w:t>
            </w:r>
            <w:r w:rsidRPr="0041213C">
              <w:rPr>
                <w:rFonts w:asciiTheme="minorHAnsi" w:eastAsiaTheme="minorHAnsi" w:hAnsiTheme="minorHAnsi" w:cs="Humanst521EU-Normal"/>
                <w:sz w:val="22"/>
                <w:szCs w:val="22"/>
                <w:lang w:eastAsia="en-US" w:bidi="ar-SA"/>
              </w:rPr>
              <w:t>Austrii</w:t>
            </w:r>
            <w:proofErr w:type="spellEnd"/>
            <w:r w:rsidRPr="0041213C">
              <w:rPr>
                <w:rFonts w:asciiTheme="minorHAnsi" w:eastAsiaTheme="minorHAnsi" w:hAnsiTheme="minorHAnsi" w:cs="Humanst521EU-Normal"/>
                <w:sz w:val="22"/>
                <w:szCs w:val="22"/>
                <w:lang w:eastAsia="en-US" w:bidi="ar-SA"/>
              </w:rPr>
              <w:t>(III 1938), konferencji w Monachium (29–30 IX1938), zajęcia Zaolzia przez Polskę (X 1938),aneksji Czech i Moraw przez III Rzeszę (III 1939)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Benita Mussoliniego,Adolfa Hitlera, Francisca Franco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znaczenie terminów: </w:t>
            </w:r>
            <w:proofErr w:type="spellStart"/>
            <w:r w:rsidRPr="0041213C">
              <w:rPr>
                <w:rFonts w:asciiTheme="minorHAnsi" w:eastAsiaTheme="minorHAnsi" w:hAnsiTheme="minorHAnsi" w:cs="Humanst521EU-Normal"/>
                <w:sz w:val="22"/>
                <w:szCs w:val="22"/>
                <w:lang w:eastAsia="en-US" w:bidi="ar-SA"/>
              </w:rPr>
              <w:t>remilitaryzacja,</w:t>
            </w:r>
            <w:r w:rsidRPr="0041213C">
              <w:rPr>
                <w:rFonts w:asciiTheme="minorHAnsi" w:eastAsiaTheme="minorHAnsi" w:hAnsiTheme="minorHAnsi" w:cs="Humanst521EU-Italic"/>
                <w:i/>
                <w:iCs/>
                <w:sz w:val="22"/>
                <w:szCs w:val="22"/>
                <w:lang w:eastAsia="en-US" w:bidi="ar-SA"/>
              </w:rPr>
              <w:t>Anschluss</w:t>
            </w:r>
            <w:proofErr w:type="spellEnd"/>
            <w:r w:rsidRPr="0041213C">
              <w:rPr>
                <w:rFonts w:asciiTheme="minorHAnsi" w:eastAsiaTheme="minorHAnsi" w:hAnsiTheme="minorHAnsi" w:cs="Humanst521EU-Normal"/>
                <w:sz w:val="22"/>
                <w:szCs w:val="22"/>
                <w:lang w:eastAsia="en-US" w:bidi="ar-SA"/>
              </w:rPr>
              <w:t xml:space="preserve">, aneksja, oś </w:t>
            </w:r>
            <w:proofErr w:type="spellStart"/>
            <w:r w:rsidRPr="0041213C">
              <w:rPr>
                <w:rFonts w:asciiTheme="minorHAnsi" w:eastAsiaTheme="minorHAnsi" w:hAnsiTheme="minorHAnsi" w:cs="Humanst521EU-Normal"/>
                <w:sz w:val="22"/>
                <w:szCs w:val="22"/>
                <w:lang w:eastAsia="en-US" w:bidi="ar-SA"/>
              </w:rPr>
              <w:t>Berlin–Rzym–Tokio</w:t>
            </w:r>
            <w:proofErr w:type="spellEnd"/>
            <w:r w:rsidRPr="0041213C">
              <w:rPr>
                <w:rFonts w:asciiTheme="minorHAnsi" w:eastAsiaTheme="minorHAnsi" w:hAnsiTheme="minorHAnsi" w:cs="Humanst521EU-Normal"/>
                <w:sz w:val="22"/>
                <w:szCs w:val="22"/>
                <w:lang w:eastAsia="en-US" w:bidi="ar-SA"/>
              </w:rPr>
              <w:t xml:space="preserve">(państwa osi), </w:t>
            </w:r>
            <w:r w:rsidRPr="0041213C">
              <w:rPr>
                <w:rFonts w:asciiTheme="minorHAnsi" w:eastAsiaTheme="minorHAnsi" w:hAnsiTheme="minorHAnsi" w:cs="Humanst521EU-Italic"/>
                <w:i/>
                <w:iCs/>
                <w:sz w:val="22"/>
                <w:szCs w:val="22"/>
                <w:lang w:eastAsia="en-US" w:bidi="ar-SA"/>
              </w:rPr>
              <w:t xml:space="preserve">appeasement, </w:t>
            </w:r>
            <w:r w:rsidRPr="0041213C">
              <w:rPr>
                <w:rFonts w:asciiTheme="minorHAnsi" w:eastAsiaTheme="minorHAnsi" w:hAnsiTheme="minorHAnsi" w:cs="Humanst521EU-Normal"/>
                <w:sz w:val="22"/>
                <w:szCs w:val="22"/>
                <w:lang w:eastAsia="en-US" w:bidi="ar-SA"/>
              </w:rPr>
              <w:t>państwomarionetkowe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państwa europejskie, którepadły ofiarą agresji Niemiec i Włoch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cele, jakie przyświecały państwomtotalitarnym w polityce zagranicznej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i skutki wojny domowejw Hiszpanii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przedstawia przyczyny </w:t>
            </w:r>
            <w:proofErr w:type="spellStart"/>
            <w:r w:rsidRPr="0041213C">
              <w:rPr>
                <w:rFonts w:asciiTheme="minorHAnsi" w:eastAsiaTheme="minorHAnsi" w:hAnsiTheme="minorHAnsi" w:cs="Humanst521EU-Italic"/>
                <w:i/>
                <w:iCs/>
                <w:sz w:val="22"/>
                <w:szCs w:val="22"/>
                <w:lang w:eastAsia="en-US" w:bidi="ar-SA"/>
              </w:rPr>
              <w:t>Anschlussu</w:t>
            </w:r>
            <w:r w:rsidRPr="0041213C">
              <w:rPr>
                <w:rFonts w:asciiTheme="minorHAnsi" w:eastAsiaTheme="minorHAnsi" w:hAnsiTheme="minorHAnsi" w:cs="Humanst521EU-Normal"/>
                <w:sz w:val="22"/>
                <w:szCs w:val="22"/>
                <w:lang w:eastAsia="en-US" w:bidi="ar-SA"/>
              </w:rPr>
              <w:t>Austrii</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postanowienia konferencji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Monachium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skutki decyzji podjętych 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konferencji monachijskiej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xml:space="preserve">− charakteryzuje kolejne etapy </w:t>
            </w:r>
            <w:r w:rsidRPr="0041213C">
              <w:rPr>
                <w:rFonts w:asciiTheme="minorHAnsi" w:eastAsiaTheme="minorHAnsi" w:hAnsiTheme="minorHAnsi" w:cs="Humanst521EU-Normal"/>
                <w:sz w:val="22"/>
                <w:szCs w:val="22"/>
                <w:lang w:eastAsia="en-US" w:bidi="ar-SA"/>
              </w:rPr>
              <w:lastRenderedPageBreak/>
              <w:t>podboju Europyprzez Adolfa Hitlera do sierpnia 1939 r.</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zna daty: aneksji Mandżurii przez Japonię (1931),podboju Libii przez Włochy (1932), przywróceniapowszechnej służby wojskowej w Niemczech(1935), wojny włosko-abisyńskiej (1935–1936),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zbombardowania </w:t>
            </w:r>
            <w:proofErr w:type="spellStart"/>
            <w:r w:rsidRPr="0041213C">
              <w:rPr>
                <w:rFonts w:asciiTheme="minorHAnsi" w:eastAsiaTheme="minorHAnsi" w:hAnsiTheme="minorHAnsi" w:cs="Humanst521EU-Normal"/>
                <w:sz w:val="22"/>
                <w:szCs w:val="22"/>
                <w:lang w:eastAsia="en-US" w:bidi="ar-SA"/>
              </w:rPr>
              <w:t>Guerniki</w:t>
            </w:r>
            <w:proofErr w:type="spellEnd"/>
            <w:r w:rsidRPr="0041213C">
              <w:rPr>
                <w:rFonts w:asciiTheme="minorHAnsi" w:eastAsiaTheme="minorHAnsi" w:hAnsiTheme="minorHAnsi" w:cs="Humanst521EU-Normal"/>
                <w:sz w:val="22"/>
                <w:szCs w:val="22"/>
                <w:lang w:eastAsia="en-US" w:bidi="ar-SA"/>
              </w:rPr>
              <w:t xml:space="preserve"> (1937), zajęcia </w:t>
            </w:r>
            <w:proofErr w:type="spellStart"/>
            <w:r w:rsidRPr="0041213C">
              <w:rPr>
                <w:rFonts w:asciiTheme="minorHAnsi" w:eastAsiaTheme="minorHAnsi" w:hAnsiTheme="minorHAnsi" w:cs="Humanst521EU-Normal"/>
                <w:sz w:val="22"/>
                <w:szCs w:val="22"/>
                <w:lang w:eastAsia="en-US" w:bidi="ar-SA"/>
              </w:rPr>
              <w:t>Albaniiprzez</w:t>
            </w:r>
            <w:proofErr w:type="spellEnd"/>
            <w:r w:rsidRPr="0041213C">
              <w:rPr>
                <w:rFonts w:asciiTheme="minorHAnsi" w:eastAsiaTheme="minorHAnsi" w:hAnsiTheme="minorHAnsi" w:cs="Humanst521EU-Normal"/>
                <w:sz w:val="22"/>
                <w:szCs w:val="22"/>
                <w:lang w:eastAsia="en-US" w:bidi="ar-SA"/>
              </w:rPr>
              <w:t xml:space="preserve"> Włochy (1939), proklamowania niepodległości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Słowacji (III 1939), zajęcia przez Niemcy OkręguKłajpedy (III 1939),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w:t>
            </w:r>
            <w:r>
              <w:rPr>
                <w:rFonts w:asciiTheme="minorHAnsi" w:eastAsiaTheme="minorHAnsi" w:hAnsiTheme="minorHAnsi" w:cs="Humanst521EU-Normal"/>
                <w:sz w:val="22"/>
                <w:szCs w:val="22"/>
                <w:lang w:eastAsia="en-US" w:bidi="ar-SA"/>
              </w:rPr>
              <w:t xml:space="preserve">stacie: </w:t>
            </w:r>
            <w:proofErr w:type="spellStart"/>
            <w:r>
              <w:rPr>
                <w:rFonts w:asciiTheme="minorHAnsi" w:eastAsiaTheme="minorHAnsi" w:hAnsiTheme="minorHAnsi" w:cs="Humanst521EU-Normal"/>
                <w:sz w:val="22"/>
                <w:szCs w:val="22"/>
                <w:lang w:eastAsia="en-US" w:bidi="ar-SA"/>
              </w:rPr>
              <w:t>Neville’a</w:t>
            </w:r>
            <w:proofErr w:type="spellEnd"/>
            <w:r>
              <w:rPr>
                <w:rFonts w:asciiTheme="minorHAnsi" w:eastAsiaTheme="minorHAnsi" w:hAnsiTheme="minorHAnsi" w:cs="Humanst521EU-Normal"/>
                <w:sz w:val="22"/>
                <w:szCs w:val="22"/>
                <w:lang w:eastAsia="en-US" w:bidi="ar-SA"/>
              </w:rPr>
              <w:t xml:space="preserve"> Chamberlaina, </w:t>
            </w:r>
            <w:proofErr w:type="spellStart"/>
            <w:r w:rsidRPr="0041213C">
              <w:rPr>
                <w:rFonts w:asciiTheme="minorHAnsi" w:eastAsiaTheme="minorHAnsi" w:hAnsiTheme="minorHAnsi" w:cs="Humanst521EU-Normal"/>
                <w:sz w:val="22"/>
                <w:szCs w:val="22"/>
                <w:lang w:eastAsia="en-US" w:bidi="ar-SA"/>
              </w:rPr>
              <w:t>Édouarda</w:t>
            </w:r>
            <w:proofErr w:type="spellEnd"/>
            <w:r w:rsidRPr="0041213C">
              <w:rPr>
                <w:rFonts w:asciiTheme="minorHAnsi" w:eastAsiaTheme="minorHAnsi" w:hAnsiTheme="minorHAnsi" w:cs="Humanst521EU-Normal"/>
                <w:sz w:val="22"/>
                <w:szCs w:val="22"/>
                <w:lang w:eastAsia="en-US" w:bidi="ar-SA"/>
              </w:rPr>
              <w:t xml:space="preserve"> Daladiera, Józefa Tiso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strony walczące ze sobą w hiszpańskiejwojnie domowej</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włoską ekspansję terytorialną do 1939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proces militaryzacji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w:t>
            </w:r>
            <w:r>
              <w:rPr>
                <w:rFonts w:asciiTheme="minorHAnsi" w:eastAsiaTheme="minorHAnsi" w:hAnsiTheme="minorHAnsi" w:cs="Humanst521EU-Normal"/>
                <w:sz w:val="22"/>
                <w:szCs w:val="22"/>
                <w:lang w:eastAsia="en-US" w:bidi="ar-SA"/>
              </w:rPr>
              <w:t xml:space="preserve">oliczności zwołania konferencji </w:t>
            </w:r>
            <w:r w:rsidRPr="0041213C">
              <w:rPr>
                <w:rFonts w:asciiTheme="minorHAnsi" w:eastAsiaTheme="minorHAnsi" w:hAnsiTheme="minorHAnsi" w:cs="Humanst521EU-Normal"/>
                <w:sz w:val="22"/>
                <w:szCs w:val="22"/>
                <w:lang w:eastAsia="en-US" w:bidi="ar-SA"/>
              </w:rPr>
              <w:t>w Monachium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wpływ polityki </w:t>
            </w:r>
            <w:proofErr w:type="spellStart"/>
            <w:r w:rsidRPr="0041213C">
              <w:rPr>
                <w:rFonts w:asciiTheme="minorHAnsi" w:eastAsiaTheme="minorHAnsi" w:hAnsiTheme="minorHAnsi" w:cs="Humanst521EU-Italic"/>
                <w:i/>
                <w:iCs/>
                <w:sz w:val="22"/>
                <w:szCs w:val="22"/>
                <w:lang w:eastAsia="en-US" w:bidi="ar-SA"/>
              </w:rPr>
              <w:t>appeasementu</w:t>
            </w:r>
            <w:r w:rsidRPr="0041213C">
              <w:rPr>
                <w:rFonts w:asciiTheme="minorHAnsi" w:eastAsiaTheme="minorHAnsi" w:hAnsiTheme="minorHAnsi" w:cs="Humanst521EU-Normal"/>
                <w:sz w:val="22"/>
                <w:szCs w:val="22"/>
                <w:lang w:eastAsia="en-US" w:bidi="ar-SA"/>
              </w:rPr>
              <w:t>na</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Normal"/>
                <w:sz w:val="22"/>
                <w:szCs w:val="22"/>
                <w:lang w:eastAsia="en-US" w:bidi="ar-SA"/>
              </w:rPr>
              <w:t>politykęzagraniczną</w:t>
            </w:r>
            <w:proofErr w:type="spellEnd"/>
            <w:r w:rsidRPr="0041213C">
              <w:rPr>
                <w:rFonts w:asciiTheme="minorHAnsi" w:eastAsiaTheme="minorHAnsi" w:hAnsiTheme="minorHAnsi" w:cs="Humanst521EU-Normal"/>
                <w:sz w:val="22"/>
                <w:szCs w:val="22"/>
                <w:lang w:eastAsia="en-US" w:bidi="ar-SA"/>
              </w:rPr>
              <w:t xml:space="preserve"> Niemiec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sytuację w Europie pod koniec lat 30.XX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przyczyny i skutki ekspansji Japoniina Dalekim Wschodzie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postawę polityków państw zachodnichna konferencji w Monachium</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xml:space="preserve">− ocenia skutki polityki </w:t>
            </w:r>
            <w:proofErr w:type="spellStart"/>
            <w:r w:rsidRPr="0041213C">
              <w:rPr>
                <w:rFonts w:asciiTheme="minorHAnsi" w:eastAsiaTheme="minorHAnsi" w:hAnsiTheme="minorHAnsi" w:cs="Humanst521EU-Italic"/>
                <w:i/>
                <w:iCs/>
                <w:sz w:val="22"/>
                <w:szCs w:val="22"/>
                <w:lang w:eastAsia="en-US" w:bidi="ar-SA"/>
              </w:rPr>
              <w:t>appeasementu</w:t>
            </w:r>
            <w:r w:rsidRPr="0041213C">
              <w:rPr>
                <w:rFonts w:asciiTheme="minorHAnsi" w:eastAsiaTheme="minorHAnsi" w:hAnsiTheme="minorHAnsi" w:cs="Humanst521EU-Normal"/>
                <w:sz w:val="22"/>
                <w:szCs w:val="22"/>
                <w:lang w:eastAsia="en-US" w:bidi="ar-SA"/>
              </w:rPr>
              <w:t>dla</w:t>
            </w:r>
            <w:proofErr w:type="spellEnd"/>
            <w:r w:rsidRPr="0041213C">
              <w:rPr>
                <w:rFonts w:asciiTheme="minorHAnsi" w:eastAsiaTheme="minorHAnsi" w:hAnsiTheme="minorHAnsi" w:cs="Humanst521EU-Normal"/>
                <w:sz w:val="22"/>
                <w:szCs w:val="22"/>
                <w:lang w:eastAsia="en-US" w:bidi="ar-SA"/>
              </w:rPr>
              <w:t xml:space="preserve"> Europy</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rPr>
          <w:trHeight w:val="473"/>
        </w:trPr>
        <w:tc>
          <w:tcPr>
            <w:tcW w:w="13467" w:type="dxa"/>
            <w:gridSpan w:val="6"/>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lastRenderedPageBreak/>
              <w:t>POWTÓRZENIE WIADOMOŚCI I SPRAWDZIAN Z ROZDZIAŁU VI</w:t>
            </w:r>
          </w:p>
        </w:tc>
        <w:tc>
          <w:tcPr>
            <w:tcW w:w="1417" w:type="dxa"/>
          </w:tcPr>
          <w:p w:rsidR="00721050" w:rsidRPr="0041213C" w:rsidRDefault="00721050" w:rsidP="004D41AE">
            <w:pPr>
              <w:jc w:val="center"/>
              <w:rPr>
                <w:rFonts w:asciiTheme="minorHAnsi" w:hAnsiTheme="minorHAnsi"/>
              </w:rPr>
            </w:pPr>
            <w:r w:rsidRPr="0041213C">
              <w:rPr>
                <w:rFonts w:asciiTheme="minorHAnsi" w:hAnsiTheme="minorHAnsi"/>
                <w:sz w:val="22"/>
                <w:szCs w:val="22"/>
              </w:rPr>
              <w:t>2</w:t>
            </w:r>
          </w:p>
        </w:tc>
      </w:tr>
      <w:tr w:rsidR="00721050" w:rsidRPr="0041213C" w:rsidTr="004D41AE">
        <w:trPr>
          <w:trHeight w:val="423"/>
        </w:trPr>
        <w:tc>
          <w:tcPr>
            <w:tcW w:w="14884" w:type="dxa"/>
            <w:gridSpan w:val="7"/>
          </w:tcPr>
          <w:p w:rsidR="00721050" w:rsidRPr="0041213C" w:rsidRDefault="00721050" w:rsidP="004D41AE">
            <w:pPr>
              <w:jc w:val="center"/>
              <w:rPr>
                <w:rFonts w:asciiTheme="minorHAnsi" w:hAnsiTheme="minorHAnsi"/>
                <w:b/>
              </w:rPr>
            </w:pPr>
            <w:r w:rsidRPr="0041213C">
              <w:rPr>
                <w:rFonts w:asciiTheme="minorHAnsi" w:eastAsia="Calibri" w:hAnsiTheme="minorHAnsi" w:cs="HelveticaNeueLTPro-Bd"/>
                <w:b/>
                <w:sz w:val="22"/>
                <w:szCs w:val="22"/>
                <w:lang w:eastAsia="en-US" w:bidi="ar-SA"/>
              </w:rPr>
              <w:t>ROZDZIAŁ VII: POLSKA W OKRESIE MIĘDZYWOJENNYM</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Odrodzenie Rzeczypospolitej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Sytuacja międzynarodowa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Pierwsze ośrodki władzy</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na ziemiach polskich</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Odzyskanie niepodległości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11 listopada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Rząd Jędrzeja Moraczewskiego</w:t>
            </w:r>
          </w:p>
          <w:p w:rsidR="00721050" w:rsidRPr="0041213C" w:rsidRDefault="00721050" w:rsidP="004D41AE">
            <w:pPr>
              <w:autoSpaceDE w:val="0"/>
              <w:autoSpaceDN w:val="0"/>
              <w:adjustRightInd w:val="0"/>
              <w:ind w:left="32"/>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XXVIII.1</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XXIX.1</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TymczasowyNaczelnik Państwa, unifikacja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Tymczasowego RząduLudowego Republiki Polskiej (7 XI 1918),przekazania władzy wojskowej JózefowiPiłsudskiemu przez Radę Regencyjną(11 XI 1918), powołania rządu JędrzejaMoraczewskiego (18 XI 1918), powołania rząduIgnacego Jana Paderewskiego (I 1919)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Józefa Piłsudskiego,Romana Dmowskiego, Ignacego Daszyńskiego,Jędrzeja Moraczewskiego, Ignacego Jana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Paderewskiego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pierwsze ośrodki władzy na ziemiachpolskich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określa zasięg wpływów pierwszych polskichośrodków władzy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przejęcia władzy przezJózefa Piłsudskiego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działania pierwszych rządów polskichpo odzyskaniu niepodległości</w:t>
            </w:r>
          </w:p>
          <w:p w:rsidR="00721050" w:rsidRPr="00E00518"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dąże</w:t>
            </w:r>
            <w:r>
              <w:rPr>
                <w:rFonts w:asciiTheme="minorHAnsi" w:eastAsiaTheme="minorHAnsi" w:hAnsiTheme="minorHAnsi" w:cs="Humanst521EU-Normal"/>
                <w:sz w:val="22"/>
                <w:szCs w:val="22"/>
                <w:lang w:eastAsia="en-US" w:bidi="ar-SA"/>
              </w:rPr>
              <w:t xml:space="preserve">nia władz polskich do uzyskania </w:t>
            </w:r>
            <w:r w:rsidRPr="0041213C">
              <w:rPr>
                <w:rFonts w:asciiTheme="minorHAnsi" w:eastAsiaTheme="minorHAnsi" w:hAnsiTheme="minorHAnsi" w:cs="Humanst521EU-Normal"/>
                <w:sz w:val="22"/>
                <w:szCs w:val="22"/>
                <w:lang w:eastAsia="en-US" w:bidi="ar-SA"/>
              </w:rPr>
              <w:t>przez Polskę uznania międzynarodowego</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Rady Narodowej KsięstwaCieszyńskiego (19 X 1918), powstania Polskiej Komisji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Likwidacyjnej Galicji i Śląska Cieszyńskiego (28 X 1918),powstania Naczelnej Rady Ludowej (14 XI 1918),przekazania władzy cywilnej Józefowi Piłsudskiemu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przez Radę Regencyjną (14 XI 1918), wydaniadekretu o powołaniu Tymczasowego Naczelnika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Państwa (22 XI 1918), powstania TymczasowegoKomitetu Rządzącego we Lwowie (24 XI 1918)</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sytuację międzynarodową jesienią 1918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 jaki sposób sytuacja międzynarodowa,która zaistniała pod koniec 1918 r., wpłynęłana odzyskanie niepodległości przez Polskę</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założenia programowe pierwszychośrodków władzy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polityczne starania Polaków w przededniuodzyskania niepodległości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rolę, jaką odegrał Józef Piłsudski w momencieodzyskania niepodległości</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2. Walka o granicę wschodnią</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1. Koncepcje granicy wschodniej</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2. Konflikt polsko-ukraiński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3. Orlęta Lwowskie</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4. Wyprawa kijowska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5. Ofensywa bolszewików</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6. Bitwa warszawska i nadniemieńska</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7. Pokój ryski</w:t>
            </w:r>
          </w:p>
          <w:p w:rsidR="00721050" w:rsidRPr="0041213C" w:rsidRDefault="00721050" w:rsidP="004D41AE">
            <w:pPr>
              <w:autoSpaceDE w:val="0"/>
              <w:autoSpaceDN w:val="0"/>
              <w:adjustRightInd w:val="0"/>
              <w:ind w:left="32"/>
              <w:rPr>
                <w:rFonts w:asciiTheme="minorHAnsi" w:hAnsiTheme="minorHAnsi" w:cs="HelveticaNeueLTPro-Roman"/>
              </w:rPr>
            </w:pPr>
            <w:r w:rsidRPr="0041213C">
              <w:rPr>
                <w:rFonts w:asciiTheme="minorHAnsi" w:hAnsiTheme="minorHAnsi" w:cs="HelveticaNeueLTPro-Roman"/>
                <w:sz w:val="22"/>
                <w:szCs w:val="22"/>
              </w:rPr>
              <w:t>8. Polsko-litewskie spory terytorialne</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XXVIII.2</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XXVIII.3</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koncepcja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inkorporacyjna, koncepcja federacyjna, OrlętaLwowskie, Rada Obrony Państwa, „cud nadWisłą”, „bunt” Żeligowskiego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Bitwy Warszawskiej (15 VIII 1920),bitwy nadniemeńskiej (22–28 IX 1920), „buntu”Żeligowskiego (9 X 1920), pokoju w Rydze (18III 1921)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Romana Dmowskiego,Józefa Piłsudskiego, Wincentego Witosa,Michaiła Tuchaczewskiego, Lucjana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Żeligowskiego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miejsca bitew stoczonychz Rosjanami w 1920 r., granicę wschodniąustaloną w pokoju ryskim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koncepcje polskiej granicy wschodniej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postawy Polaków wobec</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zagrożenia niepodległości ze strony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bolszewików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Bitwy Warszawskiej i jej skutki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postanowienia pokoju ryskiego</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przedstawia, w jaki sposób Polska przyłączyłaziemię wileńską</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wyjaśnia znaczenie terminu: linia Curzona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utworzenia </w:t>
            </w:r>
            <w:proofErr w:type="spellStart"/>
            <w:r>
              <w:rPr>
                <w:rFonts w:asciiTheme="minorHAnsi" w:eastAsiaTheme="minorHAnsi" w:hAnsiTheme="minorHAnsi" w:cs="Humanst521EU-Normal"/>
                <w:sz w:val="22"/>
                <w:szCs w:val="22"/>
                <w:lang w:eastAsia="en-US" w:bidi="ar-SA"/>
              </w:rPr>
              <w:t>z</w:t>
            </w:r>
            <w:r w:rsidRPr="0041213C">
              <w:rPr>
                <w:rFonts w:asciiTheme="minorHAnsi" w:eastAsiaTheme="minorHAnsi" w:hAnsiTheme="minorHAnsi" w:cs="Humanst521EU-Normal"/>
                <w:sz w:val="22"/>
                <w:szCs w:val="22"/>
                <w:lang w:eastAsia="en-US" w:bidi="ar-SA"/>
              </w:rPr>
              <w:t>achodnioukraińskiej</w:t>
            </w:r>
            <w:proofErr w:type="spellEnd"/>
            <w:r w:rsidRPr="0041213C">
              <w:rPr>
                <w:rFonts w:asciiTheme="minorHAnsi" w:eastAsiaTheme="minorHAnsi" w:hAnsiTheme="minorHAnsi" w:cs="Humanst521EU-Normal"/>
                <w:sz w:val="22"/>
                <w:szCs w:val="22"/>
                <w:lang w:eastAsia="en-US" w:bidi="ar-SA"/>
              </w:rPr>
              <w:t xml:space="preserve"> Republiki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Ludowej (X/XI 1918), polskiej ofensywy wiosennej(1919), układu z </w:t>
            </w:r>
            <w:proofErr w:type="spellStart"/>
            <w:r w:rsidRPr="0041213C">
              <w:rPr>
                <w:rFonts w:asciiTheme="minorHAnsi" w:eastAsiaTheme="minorHAnsi" w:hAnsiTheme="minorHAnsi" w:cs="Humanst521EU-Normal"/>
                <w:sz w:val="22"/>
                <w:szCs w:val="22"/>
                <w:lang w:eastAsia="en-US" w:bidi="ar-SA"/>
              </w:rPr>
              <w:t>Symonem</w:t>
            </w:r>
            <w:proofErr w:type="spellEnd"/>
            <w:r w:rsidRPr="0041213C">
              <w:rPr>
                <w:rFonts w:asciiTheme="minorHAnsi" w:eastAsiaTheme="minorHAnsi" w:hAnsiTheme="minorHAnsi" w:cs="Humanst521EU-Normal"/>
                <w:sz w:val="22"/>
                <w:szCs w:val="22"/>
                <w:lang w:eastAsia="en-US" w:bidi="ar-SA"/>
              </w:rPr>
              <w:t xml:space="preserve"> Petlurą (IV 1920), bitwypod Zadwórzem (1920), powołania Rady Obrony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Państwa (VII 1920), powstania TymczasowegoKomitetu Rewolucyjnego Polski (VII 1920),przekazania W</w:t>
            </w:r>
            <w:r>
              <w:rPr>
                <w:rFonts w:asciiTheme="minorHAnsi" w:eastAsiaTheme="minorHAnsi" w:hAnsiTheme="minorHAnsi" w:cs="Humanst521EU-Normal"/>
                <w:sz w:val="22"/>
                <w:szCs w:val="22"/>
                <w:lang w:eastAsia="en-US" w:bidi="ar-SA"/>
              </w:rPr>
              <w:t xml:space="preserve">ilna przez bolszewików Litwinom </w:t>
            </w:r>
            <w:r w:rsidRPr="0041213C">
              <w:rPr>
                <w:rFonts w:asciiTheme="minorHAnsi" w:eastAsiaTheme="minorHAnsi" w:hAnsiTheme="minorHAnsi" w:cs="Humanst521EU-Normal"/>
                <w:sz w:val="22"/>
                <w:szCs w:val="22"/>
                <w:lang w:eastAsia="en-US" w:bidi="ar-SA"/>
              </w:rPr>
              <w:t>(VII 1920), bitwy pod Komarowem (31 VIII 1920),</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włączenia Litwy Środkowej do Polski (III 1922)</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w:t>
            </w:r>
            <w:proofErr w:type="spellStart"/>
            <w:r w:rsidRPr="0041213C">
              <w:rPr>
                <w:rFonts w:asciiTheme="minorHAnsi" w:eastAsiaTheme="minorHAnsi" w:hAnsiTheme="minorHAnsi" w:cs="Humanst521EU-Normal"/>
                <w:sz w:val="22"/>
                <w:szCs w:val="22"/>
                <w:lang w:eastAsia="en-US" w:bidi="ar-SA"/>
              </w:rPr>
              <w:t>Symona</w:t>
            </w:r>
            <w:proofErr w:type="spellEnd"/>
            <w:r w:rsidRPr="0041213C">
              <w:rPr>
                <w:rFonts w:asciiTheme="minorHAnsi" w:eastAsiaTheme="minorHAnsi" w:hAnsiTheme="minorHAnsi" w:cs="Humanst521EU-Normal"/>
                <w:sz w:val="22"/>
                <w:szCs w:val="22"/>
                <w:lang w:eastAsia="en-US" w:bidi="ar-SA"/>
              </w:rPr>
              <w:t xml:space="preserve"> Petlury, </w:t>
            </w:r>
            <w:proofErr w:type="spellStart"/>
            <w:r w:rsidRPr="0041213C">
              <w:rPr>
                <w:rFonts w:asciiTheme="minorHAnsi" w:eastAsiaTheme="minorHAnsi" w:hAnsiTheme="minorHAnsi" w:cs="Humanst521EU-Normal"/>
                <w:sz w:val="22"/>
                <w:szCs w:val="22"/>
                <w:lang w:eastAsia="en-US" w:bidi="ar-SA"/>
              </w:rPr>
              <w:t>TadeuszaRozwadowskiego</w:t>
            </w:r>
            <w:proofErr w:type="spellEnd"/>
            <w:r w:rsidRPr="0041213C">
              <w:rPr>
                <w:rFonts w:asciiTheme="minorHAnsi" w:eastAsiaTheme="minorHAnsi" w:hAnsiTheme="minorHAnsi" w:cs="Humanst521EU-Normal"/>
                <w:sz w:val="22"/>
                <w:szCs w:val="22"/>
                <w:lang w:eastAsia="en-US" w:bidi="ar-SA"/>
              </w:rPr>
              <w:t>, Władysława Sikorskiego, SiemionaBudionnego, Feliksa Dzierżyńskiego, JulianaMarchlewskiego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tereny zajęte przez ArmięCzerwoną do sierpnia 1920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koncepcję inkorporacyjną i federacyjną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i przebieg konfliktu polsko-ukraińskiego pod koniec 1918 i w 1919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podjęcia przez wojska polskiewyprawy kijowskiej i jej skutki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przebieg ofensywy bolszewickiej w 1920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przebieg i skutki kontrofensywy polskiejw 1920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postawę Polaków wobec ekspansji ukraińskiejw Galicji Wschodniej</w:t>
            </w:r>
          </w:p>
          <w:p w:rsidR="00721050" w:rsidRPr="0041213C" w:rsidRDefault="00721050" w:rsidP="004D41AE">
            <w:pPr>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postanowienia pokoju ryskiego</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snapToGrid w:val="0"/>
              <w:rPr>
                <w:rFonts w:asciiTheme="minorHAnsi" w:hAnsiTheme="minorHAnsi" w:cstheme="minorHAnsi"/>
              </w:rPr>
            </w:pPr>
            <w:r w:rsidRPr="0041213C">
              <w:rPr>
                <w:rFonts w:asciiTheme="minorHAnsi" w:hAnsiTheme="minorHAnsi" w:cstheme="minorHAnsi"/>
                <w:sz w:val="22"/>
                <w:szCs w:val="22"/>
              </w:rPr>
              <w:t xml:space="preserve">3. </w:t>
            </w:r>
            <w:r w:rsidRPr="0041213C">
              <w:rPr>
                <w:rFonts w:asciiTheme="minorHAnsi" w:hAnsiTheme="minorHAnsi" w:cstheme="minorHAnsi"/>
                <w:sz w:val="22"/>
                <w:szCs w:val="22"/>
              </w:rPr>
              <w:lastRenderedPageBreak/>
              <w:t>Kształtowanie się granicy zachodniej i południowej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xml:space="preserve">– </w:t>
            </w:r>
            <w:r w:rsidRPr="0041213C">
              <w:rPr>
                <w:rFonts w:asciiTheme="minorHAnsi" w:hAnsiTheme="minorHAnsi" w:cstheme="minorHAnsi"/>
                <w:sz w:val="22"/>
                <w:szCs w:val="22"/>
              </w:rPr>
              <w:lastRenderedPageBreak/>
              <w:t>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lastRenderedPageBreak/>
              <w:t xml:space="preserve">1. Powstanie </w:t>
            </w:r>
            <w:r w:rsidRPr="0041213C">
              <w:rPr>
                <w:rFonts w:asciiTheme="minorHAnsi" w:hAnsiTheme="minorHAnsi" w:cs="HelveticaNeueLTPro-Roman"/>
                <w:sz w:val="22"/>
                <w:szCs w:val="22"/>
              </w:rPr>
              <w:lastRenderedPageBreak/>
              <w:t>wielkopolskie</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2. Ustalenie północnej granicy</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3. Zaślubiny z morzem</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4. Wolne Miasto Gdańsk</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5. Pierwsze i drugie powstanie śląskie</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6. Trzecie powstanie śląskie</w:t>
            </w:r>
          </w:p>
          <w:p w:rsidR="00721050" w:rsidRPr="0041213C" w:rsidRDefault="00721050" w:rsidP="004D41AE">
            <w:pPr>
              <w:ind w:left="32"/>
              <w:rPr>
                <w:rFonts w:asciiTheme="minorHAnsi" w:hAnsiTheme="minorHAnsi" w:cs="HelveticaNeueLTPro-Roman"/>
              </w:rPr>
            </w:pPr>
            <w:r w:rsidRPr="0041213C">
              <w:rPr>
                <w:rFonts w:asciiTheme="minorHAnsi" w:hAnsiTheme="minorHAnsi" w:cs="HelveticaNeueLTPro-Roman"/>
                <w:sz w:val="22"/>
                <w:szCs w:val="22"/>
              </w:rPr>
              <w:t>7. Konflikt polsko-czechosłowacki</w:t>
            </w:r>
          </w:p>
          <w:p w:rsidR="00721050" w:rsidRPr="0041213C" w:rsidRDefault="00721050" w:rsidP="004D41AE">
            <w:pPr>
              <w:ind w:left="32"/>
              <w:rPr>
                <w:rFonts w:asciiTheme="minorHAnsi" w:hAnsiTheme="minorHAnsi" w:cs="HelveticaNeueLTPro-Roman"/>
              </w:rPr>
            </w:pP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XXVIII.2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wyjaśnia znaczenie terminu: </w:t>
            </w:r>
            <w:r w:rsidRPr="0041213C">
              <w:rPr>
                <w:rFonts w:asciiTheme="minorHAnsi" w:eastAsiaTheme="minorHAnsi" w:hAnsiTheme="minorHAnsi" w:cs="Humanst521EU-Normal"/>
                <w:sz w:val="22"/>
                <w:szCs w:val="22"/>
                <w:lang w:eastAsia="en-US" w:bidi="ar-SA"/>
              </w:rPr>
              <w:lastRenderedPageBreak/>
              <w:t>plebiscyt</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wybuchu powstania wielkopolskiego(27 XII 1918), plebiscytu na Warmii, Mazurachi Powiślu (11 VII 1920), plebiscytu na GórnymŚląsku (20 III 1921), trzeciego powstaniaśląskiego (V–VII 1921)</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Ignacego Jana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Paderewskiego, Wojciecha Korfantego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obszar powstania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wielkopolskiego, obszar Wolnego Miasta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Gdańska, obszary plebiscytowe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wydarzenia, które miały wpływ nakształt zachodniej granicy państwa 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przebieg i skutki powstania</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Wielkopolskiego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i skutki powstań śląskich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plebiscytów na Warmii,Mazurach i Powiślu oraz na Górnym Śląsku</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wyjaśnia, jakie znaczenie dla niepodległej Polskimiał dostęp do morza</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terminu: konwencja </w:t>
            </w:r>
            <w:r w:rsidRPr="0041213C">
              <w:rPr>
                <w:rFonts w:asciiTheme="minorHAnsi" w:eastAsiaTheme="minorHAnsi" w:hAnsiTheme="minorHAnsi" w:cs="Humanst521EU-Normal"/>
                <w:sz w:val="22"/>
                <w:szCs w:val="22"/>
                <w:lang w:eastAsia="en-US" w:bidi="ar-SA"/>
              </w:rPr>
              <w:lastRenderedPageBreak/>
              <w:t>górnośląska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przybycia Ignacego Jana Paderewskiegodo Poznania (26 XII 1918), pierwszego powstaniaśląskiego (VIII 1919), zaślubin Polski z morzem (10</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II 1920), podziału Śląska Cieszyńskiego (VII 1920),drugiego powstania śląskiego (VIII 1920)</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Józefa Dowbora-Muśnickiego,Józefa Hallera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zasięg powstań śląskich, ŚląskCieszyński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proces kształtowania się zachodnieji północnej granicy państwa polskiego</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zaślubin Polski z morzem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konflikt polsko-czechosłowacki i jego skutki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postawę Polaków wobec sytuacji politycznejw Wielkopolsce w końcu 1918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przyczyny klęski Polski w plebiscyciena Warmii, Mazurach i Powiślu</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postawę Polaków wobec walki o polskośćŚląska</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4. Rządy parlamentarne</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1. Trudne początki niepodległości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Pierwsze wybory parlamentarne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3. Konstytucja z </w:t>
            </w:r>
            <w:r w:rsidRPr="0041213C">
              <w:rPr>
                <w:rFonts w:asciiTheme="minorHAnsi" w:hAnsiTheme="minorHAnsi" w:cs="HelveticaNeueLTPro-Roman"/>
                <w:sz w:val="22"/>
                <w:szCs w:val="22"/>
              </w:rPr>
              <w:lastRenderedPageBreak/>
              <w:t>1921 roku</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Scena polityczna II Rzeczypospolitej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Elekcja i śmierć Narutowicza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Rządy parlamentarne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w latach 1919–1926</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7. Kryzys rządów parlamentarnych</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XXVIII.1</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XXIX.2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Naczelnik</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Państwa, konstytucja marcowa, system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parlamentarny, czynne i bierne prawo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wyborcze, hiperinflacja, wojna celna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pierwszych wyborów do </w:t>
            </w:r>
            <w:r w:rsidRPr="0041213C">
              <w:rPr>
                <w:rFonts w:asciiTheme="minorHAnsi" w:eastAsiaTheme="minorHAnsi" w:hAnsiTheme="minorHAnsi" w:cs="Humanst521EU-Normal"/>
                <w:sz w:val="22"/>
                <w:szCs w:val="22"/>
                <w:lang w:eastAsia="en-US" w:bidi="ar-SA"/>
              </w:rPr>
              <w:lastRenderedPageBreak/>
              <w:t>sejmu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ustawodawczego (I 1919), uchwalenia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konstytucji marcowej (17 III 1921), wyboru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Gabriela Narutowicza na prezydenta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(XII 1922), zabójstwa prezydenta Gabriela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Narutowicza (16 XII 1922)</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Józefa Piłsudskiego,Romana Dmowskiego, Gabriela Narutowicza,Wincentego Witosa, Wojciecha Korfantego,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Stanisława Wojciechowskiego, Ignacego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Daszyńskiego, Władysława Grabskiego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zadania, jakie stanęły przedwładzami odradzającej się Polski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postanowienia małej konstytucji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rządy parlamentarne w Polscew latach 1919–1926</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 omawia postanowienia konstytucji marcowej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sejm ustawodawczy,mała konstytucja, partyjniactwo, kontrasygnata,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Zgromadzenie Narodowe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datę wprowadzenia podziału na województwa(1919), uchwalenia małej konstytucji (20 II 1919)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identyfikuje postacie: Romana Rybarskiego, Maurycego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Zamoyskiego, Jana Baudouin de </w:t>
            </w:r>
            <w:proofErr w:type="spellStart"/>
            <w:r w:rsidRPr="0041213C">
              <w:rPr>
                <w:rFonts w:asciiTheme="minorHAnsi" w:eastAsiaTheme="minorHAnsi" w:hAnsiTheme="minorHAnsi" w:cs="Humanst521EU-Normal"/>
                <w:sz w:val="22"/>
                <w:szCs w:val="22"/>
                <w:lang w:eastAsia="en-US" w:bidi="ar-SA"/>
              </w:rPr>
              <w:t>Courtenaya</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pierwszych wyborówprezydenckich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okoliczności i skutki zamachu na prezydentaGabriela Narutowicza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scenę polityczną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przejawy kryzysu rządów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parlamentarnych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wpływ słabości politycznej rządówparlamentarnych na pozycję międzynarodowąII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pozycję ustrojową Naczelnika Państwa</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rządy parlamentarne w Polsce w latach1919–1926</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rPr>
                <w:rFonts w:asciiTheme="minorHAnsi" w:hAnsiTheme="minorHAnsi" w:cs="HelveticaNeueLTPro-Roman"/>
              </w:rPr>
            </w:pPr>
            <w:r w:rsidRPr="0041213C">
              <w:rPr>
                <w:rFonts w:asciiTheme="minorHAnsi" w:hAnsiTheme="minorHAnsi" w:cs="HelveticaNeueLTPro-Roman"/>
                <w:sz w:val="22"/>
                <w:szCs w:val="22"/>
              </w:rPr>
              <w:lastRenderedPageBreak/>
              <w:t>5. Zamach majowy i rządy sanacji</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Zamach majowy</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Walki podczas zamachu majowego</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Zmiany konstytucji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Rządy sanacyjne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5. Represje w stosunku do opozycji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Obóz w Berezie Kartuskiej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7. Rządy sanacyjne po śmierci Piłsudskiego</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8. Polski autorytaryzm na tle europejskim</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XXIX.3</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XXIX.4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piłsudczycy,zamach majowy, sanacja, dekret, nowela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sierpniowa, obóz sanacyjny, autorytaryzm,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Bezpartyjny Blok Współpracy z Rządem,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Centrolew, wybory brzeskie, proces brzeski,konstytucja kwietniowa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początku zamachu </w:t>
            </w:r>
            <w:r w:rsidRPr="0041213C">
              <w:rPr>
                <w:rFonts w:asciiTheme="minorHAnsi" w:eastAsiaTheme="minorHAnsi" w:hAnsiTheme="minorHAnsi" w:cs="Humanst521EU-Normal"/>
                <w:sz w:val="22"/>
                <w:szCs w:val="22"/>
                <w:lang w:eastAsia="en-US" w:bidi="ar-SA"/>
              </w:rPr>
              <w:lastRenderedPageBreak/>
              <w:t>majowego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(12 V 1926), dymisji rządu i prezydenta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Stanisława Wojciechowskiego (14 V 1926),</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powstania BBWR (1928), wyborów brzeskich(XI 1930), procesu brzeskiego (1932),uchwalenia konstytucji kwietniowej(23 IV 1935)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w:t>
            </w:r>
            <w:r>
              <w:rPr>
                <w:rFonts w:asciiTheme="minorHAnsi" w:eastAsiaTheme="minorHAnsi" w:hAnsiTheme="minorHAnsi" w:cs="Humanst521EU-Normal"/>
                <w:sz w:val="22"/>
                <w:szCs w:val="22"/>
                <w:lang w:eastAsia="en-US" w:bidi="ar-SA"/>
              </w:rPr>
              <w:t xml:space="preserve"> postacie: Józefa Piłsudskiego, </w:t>
            </w:r>
            <w:r w:rsidRPr="0041213C">
              <w:rPr>
                <w:rFonts w:asciiTheme="minorHAnsi" w:eastAsiaTheme="minorHAnsi" w:hAnsiTheme="minorHAnsi" w:cs="Humanst521EU-Normal"/>
                <w:sz w:val="22"/>
                <w:szCs w:val="22"/>
                <w:lang w:eastAsia="en-US" w:bidi="ar-SA"/>
              </w:rPr>
              <w:t>Wincentego Wit</w:t>
            </w:r>
            <w:r>
              <w:rPr>
                <w:rFonts w:asciiTheme="minorHAnsi" w:eastAsiaTheme="minorHAnsi" w:hAnsiTheme="minorHAnsi" w:cs="Humanst521EU-Normal"/>
                <w:sz w:val="22"/>
                <w:szCs w:val="22"/>
                <w:lang w:eastAsia="en-US" w:bidi="ar-SA"/>
              </w:rPr>
              <w:t xml:space="preserve">osa, Macieja Rataja, Stanisława </w:t>
            </w:r>
            <w:r w:rsidRPr="0041213C">
              <w:rPr>
                <w:rFonts w:asciiTheme="minorHAnsi" w:eastAsiaTheme="minorHAnsi" w:hAnsiTheme="minorHAnsi" w:cs="Humanst521EU-Normal"/>
                <w:sz w:val="22"/>
                <w:szCs w:val="22"/>
                <w:lang w:eastAsia="en-US" w:bidi="ar-SA"/>
              </w:rPr>
              <w:t>Wojciechowskiego, Ignacego Mościckiego</w:t>
            </w:r>
          </w:p>
          <w:p w:rsidR="00721050" w:rsidRPr="0041213C" w:rsidRDefault="00721050" w:rsidP="004D41AE">
            <w:pP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przyczyny zamachu majowego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przebieg zamachu majowego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skutki polityczne i ustrojowe zamachumajowego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rządy sanacyjne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postanowienia konstytucji</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kwietniowej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wyjaśnia znaczenie terminów: nowela sierpniowa,„cuda nad urną”, grupa pułkowników, grupazamkowa, Obóz Zjednoczenia Narodowego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powołania rządu „Chjeno-Piasta” (10 V1926), wyboru Ignacego Mościckiego na prezydenta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 VI 1926), uchwalenia noweli sierpniowej (2 VIII1926), powstania Centrolewu (1929), Kongresu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Obrony Prawa i Wolności (29 VI 1930), śmierci JózefaPiłsudskiego (12 V 1935), powstania OZN-u (1937)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Kazimierza Bartla, WaleregoSławka, Adam</w:t>
            </w:r>
            <w:r>
              <w:rPr>
                <w:rFonts w:asciiTheme="minorHAnsi" w:eastAsiaTheme="minorHAnsi" w:hAnsiTheme="minorHAnsi" w:cs="Humanst521EU-Normal"/>
                <w:sz w:val="22"/>
                <w:szCs w:val="22"/>
                <w:lang w:eastAsia="en-US" w:bidi="ar-SA"/>
              </w:rPr>
              <w:t xml:space="preserve">a Koca, Edwarda Rydza-Śmigłego, </w:t>
            </w:r>
            <w:r w:rsidRPr="0041213C">
              <w:rPr>
                <w:rFonts w:asciiTheme="minorHAnsi" w:eastAsiaTheme="minorHAnsi" w:hAnsiTheme="minorHAnsi" w:cs="Humanst521EU-Normal"/>
                <w:sz w:val="22"/>
                <w:szCs w:val="22"/>
                <w:lang w:eastAsia="en-US" w:bidi="ar-SA"/>
              </w:rPr>
              <w:t>Władysława Sikorskiego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politykę sanacji wobec opozycji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rządy sanacyjne po śmierci JózefaPiłsudskiego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porównuje pozycję prezydenta w konstytucjimarcowej i kwietniowej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pols</w:t>
            </w:r>
            <w:r>
              <w:rPr>
                <w:rFonts w:asciiTheme="minorHAnsi" w:eastAsiaTheme="minorHAnsi" w:hAnsiTheme="minorHAnsi" w:cs="Humanst521EU-Normal"/>
                <w:sz w:val="22"/>
                <w:szCs w:val="22"/>
                <w:lang w:eastAsia="en-US" w:bidi="ar-SA"/>
              </w:rPr>
              <w:t xml:space="preserve">ki autorytaryzm na tle przemian </w:t>
            </w:r>
            <w:r w:rsidRPr="0041213C">
              <w:rPr>
                <w:rFonts w:asciiTheme="minorHAnsi" w:eastAsiaTheme="minorHAnsi" w:hAnsiTheme="minorHAnsi" w:cs="Humanst521EU-Normal"/>
                <w:sz w:val="22"/>
                <w:szCs w:val="22"/>
                <w:lang w:eastAsia="en-US" w:bidi="ar-SA"/>
              </w:rPr>
              <w:t>politycznych w Europie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zamach majowy i jego wpływ na losyII Rzeczypospolitej i jej obywateli</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metody, jakimi władze sanacyjne walczyłyz opozycją polityczną</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6. Gospodarka II Rzeczypospolitej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Problemy gospodarcze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odrodzonej Polski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Reforma walutowa Grabskiego</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Odbudowa gospodarcza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4. Reforma </w:t>
            </w:r>
            <w:r w:rsidRPr="0041213C">
              <w:rPr>
                <w:rFonts w:asciiTheme="minorHAnsi" w:hAnsiTheme="minorHAnsi" w:cs="HelveticaNeueLTPro-Roman"/>
                <w:sz w:val="22"/>
                <w:szCs w:val="22"/>
              </w:rPr>
              <w:lastRenderedPageBreak/>
              <w:t>rolna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Wielki kryzys gospodarczy w Polsce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Nowe inwestycje przemysłowe</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7. Port morski w Gdyni</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XXX.3</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XXX.2</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reforma rolna,Polska A i Polska B, reforma walutowa,Centralny Okręg Przemysłowy,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reformy walutowej WładysławaGrabskiego (1924), rozpoczęcia budowy Gdyni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(1921), rozpoczęcia budowy COP-u (1937)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Władysława </w:t>
            </w:r>
            <w:r w:rsidRPr="0041213C">
              <w:rPr>
                <w:rFonts w:asciiTheme="minorHAnsi" w:eastAsiaTheme="minorHAnsi" w:hAnsiTheme="minorHAnsi" w:cs="Humanst521EU-Normal"/>
                <w:sz w:val="22"/>
                <w:szCs w:val="22"/>
                <w:lang w:eastAsia="en-US" w:bidi="ar-SA"/>
              </w:rPr>
              <w:lastRenderedPageBreak/>
              <w:t>Grabskiego,Eugeniusza Kwiatkowskiego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obszar Polski A i Polski B,obszar COP-u, Gdynię</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różnice między Polską A i Polską B</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reformy rządu Władysława Grabskiego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budowy portu w Gdynii jego znaczenie dla polskiej gospodarki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założenia 4-letniego planu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gospodarczego Eugeniusza </w:t>
            </w:r>
            <w:r>
              <w:rPr>
                <w:rFonts w:asciiTheme="minorHAnsi" w:eastAsiaTheme="minorHAnsi" w:hAnsiTheme="minorHAnsi" w:cs="Humanst521EU-Normal"/>
                <w:sz w:val="22"/>
                <w:szCs w:val="22"/>
                <w:lang w:eastAsia="en-US" w:bidi="ar-SA"/>
              </w:rPr>
              <w:t xml:space="preserve">Kwiatkowskiego </w:t>
            </w:r>
            <w:r w:rsidRPr="0041213C">
              <w:rPr>
                <w:rFonts w:asciiTheme="minorHAnsi" w:eastAsiaTheme="minorHAnsi" w:hAnsiTheme="minorHAnsi" w:cs="Humanst521EU-Normal"/>
                <w:sz w:val="22"/>
                <w:szCs w:val="22"/>
                <w:lang w:eastAsia="en-US" w:bidi="ar-SA"/>
              </w:rPr>
              <w:t>i jego realizację</w:t>
            </w:r>
          </w:p>
          <w:p w:rsidR="00721050" w:rsidRPr="0041213C" w:rsidRDefault="00721050" w:rsidP="004D41AE">
            <w:pPr>
              <w:widowControl/>
              <w:suppressAutoHyphens w:val="0"/>
              <w:autoSpaceDE w:val="0"/>
              <w:autoSpaceDN w:val="0"/>
              <w:adjustRightInd w:val="0"/>
              <w:rPr>
                <w:rFonts w:asciiTheme="minorHAnsi" w:hAnsiTheme="minorHAnsi"/>
              </w:rPr>
            </w:pPr>
            <w:r w:rsidRPr="0041213C">
              <w:rPr>
                <w:rFonts w:asciiTheme="minorHAnsi" w:eastAsiaTheme="minorHAnsi" w:hAnsiTheme="minorHAnsi" w:cs="Humanst521EU-Normal"/>
                <w:sz w:val="22"/>
                <w:szCs w:val="22"/>
                <w:lang w:eastAsia="en-US" w:bidi="ar-SA"/>
              </w:rPr>
              <w:t>− wyjaśnia, jaką rolę gospodarczą odgrywałCentralny Okręg Przemysłowy</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terminu: magistrala węglowa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ustawy o reformie rolnej (1920 i 1925),początku wielkiego kryzysu (1929)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przebieg magistrali węglowej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problemy gospodarcze, z jakimi borykałasię Polska po odzyskaniu niepodległości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opisuje sposoby przezwyciężania trudnościgospodarczych przez władze II </w:t>
            </w:r>
            <w:r w:rsidRPr="0041213C">
              <w:rPr>
                <w:rFonts w:asciiTheme="minorHAnsi" w:eastAsiaTheme="minorHAnsi" w:hAnsiTheme="minorHAnsi" w:cs="Humanst521EU-Normal"/>
                <w:sz w:val="22"/>
                <w:szCs w:val="22"/>
                <w:lang w:eastAsia="en-US" w:bidi="ar-SA"/>
              </w:rPr>
              <w:lastRenderedPageBreak/>
              <w:t>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założenia i realizację reformy rolnej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wielki kryzys gospodarczy w Polsce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działania podjęte w celu modernizacjigospodarki Polski w dwudziestoleciumiędzywojennym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wpływ reform Władysława Grabskiegona sytuację gospodarczą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znaczenie portu gdyńskiego dla gospodarkiII Rzeczypospolitej</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gospodarczą działalność EugeniuszaKwiatkowskiego</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7. Społeczeństwo odrodzonej Polski</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Społeczeństwo II Rzeczypospolitej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Państwo wielu narodów</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Struktura społeczna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Podział narodowy</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i wyznaniowy kraju</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Polityka wobec mniejszości narodowych</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6. Rozwój edukacji</w:t>
            </w:r>
          </w:p>
          <w:p w:rsidR="00721050" w:rsidRPr="0041213C" w:rsidRDefault="00721050" w:rsidP="004D41AE">
            <w:pPr>
              <w:autoSpaceDE w:val="0"/>
              <w:autoSpaceDN w:val="0"/>
              <w:adjustRightInd w:val="0"/>
              <w:rPr>
                <w:rFonts w:asciiTheme="minorHAnsi" w:hAnsiTheme="minorHAnsi" w:cs="HelveticaNeueLTPro-Roman"/>
              </w:rPr>
            </w:pP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XXX.1</w:t>
            </w:r>
          </w:p>
          <w:p w:rsidR="00721050" w:rsidRPr="0041213C" w:rsidRDefault="00721050" w:rsidP="004D41AE">
            <w:pPr>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XXX.4</w:t>
            </w:r>
          </w:p>
          <w:p w:rsidR="00721050" w:rsidRPr="0041213C" w:rsidRDefault="00721050" w:rsidP="004D41AE">
            <w:pPr>
              <w:autoSpaceDE w:val="0"/>
              <w:autoSpaceDN w:val="0"/>
              <w:adjustRightInd w:val="0"/>
              <w:jc w:val="center"/>
              <w:rPr>
                <w:rFonts w:asciiTheme="minorHAnsi" w:hAnsiTheme="minorHAnsi" w:cstheme="minorHAnsi"/>
              </w:rPr>
            </w:pP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analfabetyzm,asymilacja narodowa, asymilacja państwowa,getto ławkowe</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datę reformy Janusza Jędrzejewicza (1932)</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postać Janusza Jędrzejewicza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strukturę społeczną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strukturę narodowościową</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 wyznaniową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na czym miała polegać asymilacjanarodowa i państwowa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 jaki sposób władze odrodzonegopaństwa polskiego walczyły z analfabetyzmem</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lastRenderedPageBreak/>
              <w:t>− omawia rozwój edukacji w II Rzeczypospolitej</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Italic"/>
                <w:i/>
                <w:iCs/>
                <w:lang w:eastAsia="en-US" w:bidi="ar-SA"/>
              </w:rPr>
            </w:pPr>
            <w:r w:rsidRPr="0041213C">
              <w:rPr>
                <w:rFonts w:asciiTheme="minorHAnsi" w:eastAsiaTheme="minorHAnsi" w:hAnsiTheme="minorHAnsi" w:cs="Humanst521EU-Normal"/>
                <w:sz w:val="22"/>
                <w:szCs w:val="22"/>
                <w:lang w:eastAsia="en-US" w:bidi="ar-SA"/>
              </w:rPr>
              <w:lastRenderedPageBreak/>
              <w:t xml:space="preserve">− wyjaśnia znaczenie terminu: </w:t>
            </w:r>
            <w:r w:rsidRPr="0041213C">
              <w:rPr>
                <w:rFonts w:asciiTheme="minorHAnsi" w:eastAsiaTheme="minorHAnsi" w:hAnsiTheme="minorHAnsi" w:cs="Humanst521EU-Italic"/>
                <w:i/>
                <w:iCs/>
                <w:sz w:val="22"/>
                <w:szCs w:val="22"/>
                <w:lang w:eastAsia="en-US" w:bidi="ar-SA"/>
              </w:rPr>
              <w:t>numerus clausus</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przeprowadzenia spisów powszechnychw II Rzeczypospolitej (1921 i 1931), zbliżenia sięRuchu Narodowo-Radykalnego Falanga do Obozu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Zjednoczenia Narodowego (1937)</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sytuację społeczną w międzywojennej Polsce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politykę władz II Rzeczypospolitejwobec Ukraińców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stosunki polsko-żydowskie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przykłady realizacji politykiasymilacyjnej w latach 30. XX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położenie mniejszości narodowychw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ocenia politykę władz II Rzeczypospolitej </w:t>
            </w:r>
            <w:r w:rsidRPr="0041213C">
              <w:rPr>
                <w:rFonts w:asciiTheme="minorHAnsi" w:eastAsiaTheme="minorHAnsi" w:hAnsiTheme="minorHAnsi" w:cs="Humanst521EU-Normal"/>
                <w:sz w:val="22"/>
                <w:szCs w:val="22"/>
                <w:lang w:eastAsia="en-US" w:bidi="ar-SA"/>
              </w:rPr>
              <w:lastRenderedPageBreak/>
              <w:t>wobecmniejszości narodowych</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wymienia przykłady wyższych uczelni funkcjonującychw II Rzeczypospolitej</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8. Osiągnięcia II Rzeczypospolitej</w:t>
            </w:r>
          </w:p>
          <w:p w:rsidR="00721050" w:rsidRPr="0041213C" w:rsidRDefault="00721050" w:rsidP="004D41AE">
            <w:pPr>
              <w:rPr>
                <w:rFonts w:asciiTheme="minorHAnsi" w:hAnsiTheme="minorHAnsi" w:cs="HelveticaNeueLTPro-Roman"/>
              </w:rPr>
            </w:pP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Osiągnięcia polskich naukowców</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Literatura międzywojenna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Technika i transport II Rzeczypospolitej</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Polskie kino w okresie międzywojennym</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Polski modernizm</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6. Malarstwo i architektura</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XXX.4</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Enigma,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ekspresjonizm, modernizm, funkcjonalizm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otrzymania Literackiej Nagrody Noblaprzez Władysława Reymonta (1924)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identyfikuje postacie: Władysława Reymonta,Stefana Żeromskiego, Zofię Nałkowską, MarięDąbrowską, Witolda Gombrowicza, BrunonaSchulza, Juliana Tuwima, Stanisława </w:t>
            </w:r>
            <w:proofErr w:type="spellStart"/>
            <w:r w:rsidRPr="0041213C">
              <w:rPr>
                <w:rFonts w:asciiTheme="minorHAnsi" w:eastAsiaTheme="minorHAnsi" w:hAnsiTheme="minorHAnsi" w:cs="Humanst521EU-Normal"/>
                <w:sz w:val="22"/>
                <w:szCs w:val="22"/>
                <w:lang w:eastAsia="en-US" w:bidi="ar-SA"/>
              </w:rPr>
              <w:t>IgnacegoWitkiewicza</w:t>
            </w:r>
            <w:proofErr w:type="spellEnd"/>
            <w:r w:rsidRPr="0041213C">
              <w:rPr>
                <w:rFonts w:asciiTheme="minorHAnsi" w:eastAsiaTheme="minorHAnsi" w:hAnsiTheme="minorHAnsi" w:cs="Humanst521EU-Normal"/>
                <w:sz w:val="22"/>
                <w:szCs w:val="22"/>
                <w:lang w:eastAsia="en-US" w:bidi="ar-SA"/>
              </w:rPr>
              <w:t>, Eugeniusza Bodo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przedstawicieli polskiej literaturyw dwudziestoleciu 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najważniejsze osiągnięcia kulturypolskiej w dwudziestoleciu 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osiągnięcia polskich naukowcóww dziedzinie nauk matematycznych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prezentuje osiągnięcia polskiej literatury</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w okresie dwudziestolecia mię</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Italic"/>
                <w:i/>
                <w:iCs/>
                <w:lang w:eastAsia="en-US" w:bidi="ar-SA"/>
              </w:rPr>
            </w:pPr>
            <w:r w:rsidRPr="0041213C">
              <w:rPr>
                <w:rFonts w:asciiTheme="minorHAnsi" w:eastAsiaTheme="minorHAnsi" w:hAnsiTheme="minorHAnsi" w:cs="Humanst521EU-Normal"/>
                <w:sz w:val="22"/>
                <w:szCs w:val="22"/>
                <w:lang w:eastAsia="en-US" w:bidi="ar-SA"/>
              </w:rPr>
              <w:t xml:space="preserve">− wyjaśnia znaczenie terminów: lwowska szkołamatematyczna, awangarda, styl narodowy,katastrofizm, skamandryci, Awangarda </w:t>
            </w:r>
            <w:proofErr w:type="spellStart"/>
            <w:r w:rsidRPr="0041213C">
              <w:rPr>
                <w:rFonts w:asciiTheme="minorHAnsi" w:eastAsiaTheme="minorHAnsi" w:hAnsiTheme="minorHAnsi" w:cs="Humanst521EU-Normal"/>
                <w:sz w:val="22"/>
                <w:szCs w:val="22"/>
                <w:lang w:eastAsia="en-US" w:bidi="ar-SA"/>
              </w:rPr>
              <w:t>Krakowska,formizm</w:t>
            </w:r>
            <w:proofErr w:type="spellEnd"/>
            <w:r w:rsidRPr="0041213C">
              <w:rPr>
                <w:rFonts w:asciiTheme="minorHAnsi" w:eastAsiaTheme="minorHAnsi" w:hAnsiTheme="minorHAnsi" w:cs="Humanst521EU-Normal"/>
                <w:sz w:val="22"/>
                <w:szCs w:val="22"/>
                <w:lang w:eastAsia="en-US" w:bidi="ar-SA"/>
              </w:rPr>
              <w:t xml:space="preserve">, </w:t>
            </w:r>
            <w:proofErr w:type="spellStart"/>
            <w:r w:rsidRPr="0041213C">
              <w:rPr>
                <w:rFonts w:asciiTheme="minorHAnsi" w:eastAsiaTheme="minorHAnsi" w:hAnsiTheme="minorHAnsi" w:cs="Humanst521EU-Italic"/>
                <w:i/>
                <w:iCs/>
                <w:sz w:val="22"/>
                <w:szCs w:val="22"/>
                <w:lang w:eastAsia="en-US" w:bidi="ar-SA"/>
              </w:rPr>
              <w:t>art</w:t>
            </w:r>
            <w:proofErr w:type="spellEnd"/>
            <w:r w:rsidRPr="0041213C">
              <w:rPr>
                <w:rFonts w:asciiTheme="minorHAnsi" w:eastAsiaTheme="minorHAnsi" w:hAnsiTheme="minorHAnsi" w:cs="Humanst521EU-Italic"/>
                <w:i/>
                <w:iCs/>
                <w:sz w:val="22"/>
                <w:szCs w:val="22"/>
                <w:lang w:eastAsia="en-US" w:bidi="ar-SA"/>
              </w:rPr>
              <w:t xml:space="preserve"> </w:t>
            </w:r>
            <w:proofErr w:type="spellStart"/>
            <w:r w:rsidRPr="0041213C">
              <w:rPr>
                <w:rFonts w:asciiTheme="minorHAnsi" w:eastAsiaTheme="minorHAnsi" w:hAnsiTheme="minorHAnsi" w:cs="Humanst521EU-Italic"/>
                <w:i/>
                <w:iCs/>
                <w:sz w:val="22"/>
                <w:szCs w:val="22"/>
                <w:lang w:eastAsia="en-US" w:bidi="ar-SA"/>
              </w:rPr>
              <w:t>déco</w:t>
            </w:r>
            <w:proofErr w:type="spellEnd"/>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powstania PKP (1926), powstania PLL LOT(1929)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Franciszka Żwirki, StanisławaWigury, Tadeusza Kotarbińskiego, FlorianaZnanieckiego, Stefana Banacha, Hugona Steinhausa,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przedstawicieli nauk matematycznych,twórców filmu i sztuki w Polsce międzywojennej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architektów tworzących w okresieII Rzeczypospolitej i ich osiągnięcia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nurty w polskiej literaturze orazgrupy poetyckie, jakie rozwinęły się w okresiedwudziestolecia międzywojennego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charakteryzuje kierunki w sztuce i architekturzeII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rozwój kinematografii polskiejw dwudziestoleciu międzywojennym</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dorobek kultury i nauki polskiej w okresiemiędzywojennym</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9. II Rzeczpospolita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na arenie międzynarodowej</w:t>
            </w:r>
          </w:p>
          <w:p w:rsidR="00721050" w:rsidRPr="0041213C" w:rsidRDefault="00721050" w:rsidP="004D41AE">
            <w:pPr>
              <w:rPr>
                <w:rFonts w:asciiTheme="minorHAnsi" w:hAnsiTheme="minorHAnsi" w:cs="HelveticaNeueLTPro-Roman"/>
              </w:rPr>
            </w:pP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lastRenderedPageBreak/>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xml:space="preserve">– karta pracy </w:t>
            </w:r>
            <w:r w:rsidRPr="0041213C">
              <w:rPr>
                <w:rFonts w:asciiTheme="minorHAnsi" w:hAnsiTheme="minorHAnsi" w:cstheme="minorHAnsi"/>
                <w:sz w:val="22"/>
                <w:szCs w:val="22"/>
              </w:rPr>
              <w:lastRenderedPageBreak/>
              <w:t>ucznia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1. II Rzeczpospolita i jej sąsiedzi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2. Polska </w:t>
            </w:r>
            <w:r w:rsidRPr="0041213C">
              <w:rPr>
                <w:rFonts w:asciiTheme="minorHAnsi" w:hAnsiTheme="minorHAnsi" w:cs="HelveticaNeueLTPro-Roman"/>
                <w:sz w:val="22"/>
                <w:szCs w:val="22"/>
              </w:rPr>
              <w:lastRenderedPageBreak/>
              <w:t>polityka zagraniczna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Układy w Rapallo i Locarno</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 xml:space="preserve">4. Normalizacja stosunków z </w:t>
            </w:r>
            <w:r>
              <w:rPr>
                <w:rFonts w:asciiTheme="minorHAnsi" w:hAnsiTheme="minorHAnsi" w:cs="HelveticaNeueLTPro-Roman"/>
                <w:sz w:val="22"/>
                <w:szCs w:val="22"/>
              </w:rPr>
              <w:t>ZSRS</w:t>
            </w:r>
            <w:r w:rsidRPr="0041213C">
              <w:rPr>
                <w:rFonts w:asciiTheme="minorHAnsi" w:hAnsiTheme="minorHAnsi" w:cs="HelveticaNeueLTPro-Roman"/>
                <w:sz w:val="22"/>
                <w:szCs w:val="22"/>
              </w:rPr>
              <w:t xml:space="preserve"> i Niemcami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5. Rola II Rzeczypospolitej na arenie międzynarodowej</w:t>
            </w:r>
          </w:p>
        </w:tc>
        <w:tc>
          <w:tcPr>
            <w:tcW w:w="1417" w:type="dxa"/>
          </w:tcPr>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lastRenderedPageBreak/>
              <w:t>XXIX.5</w:t>
            </w:r>
          </w:p>
        </w:tc>
        <w:tc>
          <w:tcPr>
            <w:tcW w:w="3686" w:type="dxa"/>
          </w:tcPr>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terminów: „korytarz”,polityka równowagi i „równych odległości”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zna daty: układu polsko-francuskiego </w:t>
            </w:r>
            <w:r w:rsidRPr="0041213C">
              <w:rPr>
                <w:rFonts w:asciiTheme="minorHAnsi" w:eastAsiaTheme="minorHAnsi" w:hAnsiTheme="minorHAnsi" w:cs="Humanst521EU-Normal"/>
                <w:sz w:val="22"/>
                <w:szCs w:val="22"/>
                <w:lang w:eastAsia="en-US" w:bidi="ar-SA"/>
              </w:rPr>
              <w:lastRenderedPageBreak/>
              <w:t>(II 1921),układu polsko-rumuńskiego (III 1921), traktatupolsko-ra</w:t>
            </w:r>
            <w:r>
              <w:rPr>
                <w:rFonts w:asciiTheme="minorHAnsi" w:eastAsiaTheme="minorHAnsi" w:hAnsiTheme="minorHAnsi" w:cs="Humanst521EU-Normal"/>
                <w:sz w:val="22"/>
                <w:szCs w:val="22"/>
                <w:lang w:eastAsia="en-US" w:bidi="ar-SA"/>
              </w:rPr>
              <w:t xml:space="preserve">dzieckiego o nieagresji (1932), </w:t>
            </w:r>
            <w:r w:rsidRPr="0041213C">
              <w:rPr>
                <w:rFonts w:asciiTheme="minorHAnsi" w:eastAsiaTheme="minorHAnsi" w:hAnsiTheme="minorHAnsi" w:cs="Humanst521EU-Normal"/>
                <w:sz w:val="22"/>
                <w:szCs w:val="22"/>
                <w:lang w:eastAsia="en-US" w:bidi="ar-SA"/>
              </w:rPr>
              <w:t>polsko-niemieckiej deklaracji o niestosowaniu</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przemocy (1934)</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Józefa Piłsudskiego, JózefaBecka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sojusze, jakie zawarła Polska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dwudziestoleciu międzywojennym</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które z nich miały stanowić gwarancjębezpieczeństwa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stosunek do państw sąsiednich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do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charakteryzuje stosunki </w:t>
            </w:r>
            <w:proofErr w:type="spellStart"/>
            <w:r w:rsidRPr="0041213C">
              <w:rPr>
                <w:rFonts w:asciiTheme="minorHAnsi" w:eastAsiaTheme="minorHAnsi" w:hAnsiTheme="minorHAnsi" w:cs="Humanst521EU-Normal"/>
                <w:sz w:val="22"/>
                <w:szCs w:val="22"/>
                <w:lang w:eastAsia="en-US" w:bidi="ar-SA"/>
              </w:rPr>
              <w:t>polsko-radzieckiei</w:t>
            </w:r>
            <w:proofErr w:type="spellEnd"/>
            <w:r w:rsidRPr="0041213C">
              <w:rPr>
                <w:rFonts w:asciiTheme="minorHAnsi" w:eastAsiaTheme="minorHAnsi" w:hAnsiTheme="minorHAnsi" w:cs="Humanst521EU-Normal"/>
                <w:sz w:val="22"/>
                <w:szCs w:val="22"/>
                <w:lang w:eastAsia="en-US" w:bidi="ar-SA"/>
              </w:rPr>
              <w:t xml:space="preserve"> polsko-niemieckie w dwudziestoleciu</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międzywojennym</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wyjaśnia znaczenie terminów: Międzymorze, wojnaprewencyjna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układu w Rapallo (1922), układu w Locarno(1925)</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przedstawia koncepcję Józefa Piłsudskiego dotyczącąprowadzenia polityki zagranicznej i przykłady jej</w:t>
            </w:r>
          </w:p>
          <w:p w:rsidR="00721050"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Realizacji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ideę Międzymorza i wyjaśnia przyczynyjej niepowodzenia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zagrożenia, ja</w:t>
            </w:r>
            <w:r>
              <w:rPr>
                <w:rFonts w:asciiTheme="minorHAnsi" w:eastAsiaTheme="minorHAnsi" w:hAnsiTheme="minorHAnsi" w:cs="Humanst521EU-Normal"/>
                <w:sz w:val="22"/>
                <w:szCs w:val="22"/>
                <w:lang w:eastAsia="en-US" w:bidi="ar-SA"/>
              </w:rPr>
              <w:t xml:space="preserve">kie stwarzały dla Polski układy </w:t>
            </w:r>
            <w:r w:rsidRPr="0041213C">
              <w:rPr>
                <w:rFonts w:asciiTheme="minorHAnsi" w:eastAsiaTheme="minorHAnsi" w:hAnsiTheme="minorHAnsi" w:cs="Humanst521EU-Normal"/>
                <w:sz w:val="22"/>
                <w:szCs w:val="22"/>
                <w:lang w:eastAsia="en-US" w:bidi="ar-SA"/>
              </w:rPr>
              <w:t>z Rapallo i Locarno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na pozycję międzynarodowąPolski miały układy w Rapallo i Locarno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opisuje polską politykę zagraniczną w latach 30. XX 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na pozycję międzynarodowąPolski miały polsko-radziecki traktat o nieagresji</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i polsko-niemiecka deklaracja o niestosowaniuprzemocy</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pozycję II Rzeczypospolitej na areniemiędzynarodowej</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c>
          <w:tcPr>
            <w:tcW w:w="85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lastRenderedPageBreak/>
              <w:t>10. Polska w przededniu II wojny światowej</w:t>
            </w:r>
          </w:p>
        </w:tc>
        <w:tc>
          <w:tcPr>
            <w:tcW w:w="1276" w:type="dxa"/>
          </w:tcPr>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podręcznik</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karta pracy ucznia</w:t>
            </w:r>
          </w:p>
          <w:p w:rsidR="00721050" w:rsidRPr="0041213C" w:rsidRDefault="00721050" w:rsidP="004D41AE">
            <w:pPr>
              <w:autoSpaceDE w:val="0"/>
              <w:autoSpaceDN w:val="0"/>
              <w:adjustRightInd w:val="0"/>
              <w:rPr>
                <w:rFonts w:asciiTheme="minorHAnsi" w:hAnsiTheme="minorHAnsi" w:cstheme="minorHAnsi"/>
              </w:rPr>
            </w:pPr>
            <w:r w:rsidRPr="0041213C">
              <w:rPr>
                <w:rFonts w:asciiTheme="minorHAnsi" w:hAnsiTheme="minorHAnsi" w:cstheme="minorHAnsi"/>
                <w:sz w:val="22"/>
                <w:szCs w:val="22"/>
              </w:rPr>
              <w:t>– mapa ścienna</w:t>
            </w:r>
          </w:p>
          <w:p w:rsidR="00721050" w:rsidRPr="0041213C" w:rsidRDefault="00721050" w:rsidP="004D41AE">
            <w:pPr>
              <w:autoSpaceDE w:val="0"/>
              <w:autoSpaceDN w:val="0"/>
              <w:adjustRightInd w:val="0"/>
              <w:rPr>
                <w:rFonts w:asciiTheme="minorHAnsi" w:hAnsiTheme="minorHAnsi" w:cstheme="minorHAnsi"/>
              </w:rPr>
            </w:pPr>
            <w:r>
              <w:rPr>
                <w:rFonts w:asciiTheme="minorHAnsi" w:hAnsiTheme="minorHAnsi" w:cstheme="minorHAnsi"/>
                <w:sz w:val="22"/>
                <w:szCs w:val="22"/>
              </w:rPr>
              <w:t>− zeszyt ćwiczeń</w:t>
            </w:r>
          </w:p>
          <w:p w:rsidR="00721050" w:rsidRPr="0041213C" w:rsidRDefault="00721050" w:rsidP="004D41AE">
            <w:pPr>
              <w:autoSpaceDE w:val="0"/>
              <w:autoSpaceDN w:val="0"/>
              <w:adjustRightInd w:val="0"/>
              <w:rPr>
                <w:rFonts w:asciiTheme="minorHAnsi" w:hAnsiTheme="minorHAnsi" w:cstheme="minorHAnsi"/>
              </w:rPr>
            </w:pPr>
          </w:p>
        </w:tc>
        <w:tc>
          <w:tcPr>
            <w:tcW w:w="1701" w:type="dxa"/>
          </w:tcPr>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1. Zajęcie Zaolzia</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2. Niemieckie żądania wobec Polski</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3. Sojusz z Wielką Brytanią i Francją</w:t>
            </w:r>
          </w:p>
          <w:p w:rsidR="00721050" w:rsidRPr="0041213C" w:rsidRDefault="00721050" w:rsidP="004D41AE">
            <w:pPr>
              <w:autoSpaceDE w:val="0"/>
              <w:autoSpaceDN w:val="0"/>
              <w:adjustRightInd w:val="0"/>
              <w:rPr>
                <w:rFonts w:asciiTheme="minorHAnsi" w:hAnsiTheme="minorHAnsi" w:cs="HelveticaNeueLTPro-Roman"/>
              </w:rPr>
            </w:pPr>
            <w:r w:rsidRPr="0041213C">
              <w:rPr>
                <w:rFonts w:asciiTheme="minorHAnsi" w:hAnsiTheme="minorHAnsi" w:cs="HelveticaNeueLTPro-Roman"/>
                <w:sz w:val="22"/>
                <w:szCs w:val="22"/>
              </w:rPr>
              <w:t>4. Traktat Ribbentrop–Mołotow</w:t>
            </w:r>
          </w:p>
        </w:tc>
        <w:tc>
          <w:tcPr>
            <w:tcW w:w="1417" w:type="dxa"/>
          </w:tcPr>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XXIX.5</w:t>
            </w:r>
          </w:p>
          <w:p w:rsidR="00721050" w:rsidRPr="0041213C" w:rsidRDefault="00721050" w:rsidP="004D41AE">
            <w:pPr>
              <w:widowControl/>
              <w:suppressAutoHyphens w:val="0"/>
              <w:autoSpaceDE w:val="0"/>
              <w:autoSpaceDN w:val="0"/>
              <w:adjustRightInd w:val="0"/>
              <w:jc w:val="center"/>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XXXI.4</w:t>
            </w:r>
          </w:p>
          <w:p w:rsidR="00721050" w:rsidRPr="0041213C" w:rsidRDefault="00721050" w:rsidP="004D41AE">
            <w:pPr>
              <w:autoSpaceDE w:val="0"/>
              <w:autoSpaceDN w:val="0"/>
              <w:adjustRightInd w:val="0"/>
              <w:jc w:val="center"/>
              <w:rPr>
                <w:rFonts w:asciiTheme="minorHAnsi" w:hAnsiTheme="minorHAnsi" w:cstheme="minorHAnsi"/>
              </w:rPr>
            </w:pPr>
            <w:r w:rsidRPr="0041213C">
              <w:rPr>
                <w:rFonts w:asciiTheme="minorHAnsi" w:eastAsiaTheme="minorHAnsi" w:hAnsiTheme="minorHAnsi" w:cs="Humanst521EU-Normal"/>
                <w:sz w:val="22"/>
                <w:szCs w:val="22"/>
                <w:lang w:eastAsia="en-US" w:bidi="ar-SA"/>
              </w:rPr>
              <w:t>XXXI.5</w:t>
            </w:r>
          </w:p>
        </w:tc>
        <w:tc>
          <w:tcPr>
            <w:tcW w:w="368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znaczenie terminu: eksterytorialność</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zna daty: zajęcia Zaolzia przez Polskę</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(2 X 1938), przedstawienia po raz pierwszy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propozycji tzw. ostatecznego uregulowaniaspraw spornych między Polską a Niemcami(X 1938), polsko-brytyjskich gwarancji pomocy</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w razie ataku Niemiec (IV 1939), wypowiedzeniaprzez Niemcy deklarację o niestosowaniuprzemocy z Polską (IV 1939), paktuRibbentrop–</w:t>
            </w:r>
            <w:r w:rsidRPr="0041213C">
              <w:rPr>
                <w:rFonts w:asciiTheme="minorHAnsi" w:eastAsiaTheme="minorHAnsi" w:hAnsiTheme="minorHAnsi" w:cs="Humanst521EU-Normal"/>
                <w:sz w:val="22"/>
                <w:szCs w:val="22"/>
                <w:lang w:eastAsia="en-US" w:bidi="ar-SA"/>
              </w:rPr>
              <w:lastRenderedPageBreak/>
              <w:t>Mołotow (23 VIII 1939), polsko-brytyjskiego sojuszu polityczno-wojskowego(25 VIII 1939)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identyfikuje postacie: Joachima von Ribbentropa,Wiaczesława Mołotowa, Józefa Becka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wskazuje na mapie Zaolzie, tzw. „korytarz”</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oraz obszary, które na mocy paktu Ribbentrop–Mołotow miały przypaść III Rzeszy i </w:t>
            </w:r>
            <w:r>
              <w:rPr>
                <w:rFonts w:asciiTheme="minorHAnsi" w:eastAsiaTheme="minorHAnsi" w:hAnsiTheme="minorHAnsi" w:cs="Humanst521EU-Normal"/>
                <w:sz w:val="22"/>
                <w:szCs w:val="22"/>
                <w:lang w:eastAsia="en-US" w:bidi="ar-SA"/>
              </w:rPr>
              <w:t>ZSRS</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żądania, jakie III Rzesza wysunęławobec Polski w 1938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omawia postawę władz II Rzeczypospolitejwobec żądań niemieckich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wymienia postanowienia paktu Ribbentrop–Mołotow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jakie znaczenie dla Polski miało</w:t>
            </w:r>
          </w:p>
          <w:p w:rsidR="00721050" w:rsidRPr="0041213C" w:rsidRDefault="00721050" w:rsidP="004D41AE">
            <w:pPr>
              <w:rPr>
                <w:rFonts w:asciiTheme="minorHAnsi" w:hAnsiTheme="minorHAnsi"/>
              </w:rPr>
            </w:pPr>
            <w:r w:rsidRPr="0041213C">
              <w:rPr>
                <w:rFonts w:asciiTheme="minorHAnsi" w:eastAsiaTheme="minorHAnsi" w:hAnsiTheme="minorHAnsi" w:cs="Humanst521EU-Normal"/>
                <w:sz w:val="22"/>
                <w:szCs w:val="22"/>
                <w:lang w:eastAsia="en-US" w:bidi="ar-SA"/>
              </w:rPr>
              <w:t>zawarcie paktu Ribbentrop–Mołotow</w:t>
            </w:r>
          </w:p>
        </w:tc>
        <w:tc>
          <w:tcPr>
            <w:tcW w:w="4536" w:type="dxa"/>
          </w:tcPr>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lastRenderedPageBreak/>
              <w:t>− zna daty: przedstawienia po raz ostatni propozycjitzw. ostatecznego uregulowania spraw spornych</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między Polską a Niemcami (III 1939), przemówieniasejmowego Józefa Becka (5 V 1939)</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przyczyny konfliktu polsko-</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-czechosłowackiego o Zaolzie</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w jakich okolicznościach nastąpiłowłączenie Zaolzia do II Rzeczypospolitej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xml:space="preserve">− charakteryzuje relacje polsko-brytyjskie i polsko-francuskie w przededniu II wojny </w:t>
            </w:r>
            <w:r w:rsidRPr="0041213C">
              <w:rPr>
                <w:rFonts w:asciiTheme="minorHAnsi" w:eastAsiaTheme="minorHAnsi" w:hAnsiTheme="minorHAnsi" w:cs="Humanst521EU-Normal"/>
                <w:sz w:val="22"/>
                <w:szCs w:val="22"/>
                <w:lang w:eastAsia="en-US" w:bidi="ar-SA"/>
              </w:rPr>
              <w:lastRenderedPageBreak/>
              <w:t>światowej</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wyjaśnij, jakie cele przyświecały polityce zagranicznejWielkiej Brytanii i Francji wobec Polski w 1939 r.</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wyjaśnia, jaki wpływ miały brytyjskie i francuskiegwarancje dla Polski na politykę Adolfa Hitlera</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przedstawia okoliczności zawarcia paktu Ribbentrop–Mołotow</w:t>
            </w:r>
          </w:p>
          <w:p w:rsidR="00721050" w:rsidRPr="0041213C" w:rsidRDefault="00721050" w:rsidP="004D41AE">
            <w:pPr>
              <w:widowControl/>
              <w:suppressAutoHyphens w:val="0"/>
              <w:autoSpaceDE w:val="0"/>
              <w:autoSpaceDN w:val="0"/>
              <w:adjustRightInd w:val="0"/>
              <w:rPr>
                <w:rFonts w:asciiTheme="minorHAnsi" w:eastAsiaTheme="minorHAnsi" w:hAnsiTheme="minorHAnsi" w:cs="Humanst521EU-Normal"/>
                <w:lang w:eastAsia="en-US" w:bidi="ar-SA"/>
              </w:rPr>
            </w:pPr>
            <w:r w:rsidRPr="0041213C">
              <w:rPr>
                <w:rFonts w:asciiTheme="minorHAnsi" w:eastAsiaTheme="minorHAnsi" w:hAnsiTheme="minorHAnsi" w:cs="Humanst521EU-Normal"/>
                <w:sz w:val="22"/>
                <w:szCs w:val="22"/>
                <w:lang w:eastAsia="en-US" w:bidi="ar-SA"/>
              </w:rPr>
              <w:t>− ocenia postawę rządu polskiego wobec problemuZaolzia</w:t>
            </w:r>
          </w:p>
          <w:p w:rsidR="00721050" w:rsidRPr="0041213C" w:rsidRDefault="00721050" w:rsidP="004D41AE">
            <w:pPr>
              <w:widowControl/>
              <w:suppressAutoHyphens w:val="0"/>
              <w:autoSpaceDE w:val="0"/>
              <w:autoSpaceDN w:val="0"/>
              <w:adjustRightInd w:val="0"/>
              <w:rPr>
                <w:rFonts w:asciiTheme="minorHAnsi" w:hAnsiTheme="minorHAnsi" w:cstheme="minorHAnsi"/>
              </w:rPr>
            </w:pPr>
            <w:r w:rsidRPr="0041213C">
              <w:rPr>
                <w:rFonts w:asciiTheme="minorHAnsi" w:eastAsiaTheme="minorHAnsi" w:hAnsiTheme="minorHAnsi" w:cs="Humanst521EU-Normal"/>
                <w:sz w:val="22"/>
                <w:szCs w:val="22"/>
                <w:lang w:eastAsia="en-US" w:bidi="ar-SA"/>
              </w:rPr>
              <w:t>− ocenia postawę społeczeństwa polskiego wobecżądań niemieckich</w:t>
            </w:r>
          </w:p>
        </w:tc>
        <w:tc>
          <w:tcPr>
            <w:tcW w:w="1417" w:type="dxa"/>
          </w:tcPr>
          <w:p w:rsidR="00721050" w:rsidRPr="0041213C" w:rsidRDefault="00721050" w:rsidP="004D41AE">
            <w:pPr>
              <w:jc w:val="center"/>
              <w:rPr>
                <w:rFonts w:asciiTheme="minorHAnsi" w:hAnsiTheme="minorHAnsi" w:cstheme="minorHAnsi"/>
              </w:rPr>
            </w:pPr>
            <w:r w:rsidRPr="0041213C">
              <w:rPr>
                <w:rFonts w:asciiTheme="minorHAnsi" w:hAnsiTheme="minorHAnsi" w:cstheme="minorHAnsi"/>
                <w:sz w:val="22"/>
                <w:szCs w:val="22"/>
              </w:rPr>
              <w:lastRenderedPageBreak/>
              <w:t>1</w:t>
            </w:r>
          </w:p>
        </w:tc>
      </w:tr>
      <w:tr w:rsidR="00721050" w:rsidRPr="0041213C" w:rsidTr="004D41AE">
        <w:trPr>
          <w:trHeight w:val="509"/>
        </w:trPr>
        <w:tc>
          <w:tcPr>
            <w:tcW w:w="13467" w:type="dxa"/>
            <w:gridSpan w:val="6"/>
            <w:vAlign w:val="center"/>
          </w:tcPr>
          <w:p w:rsidR="00721050" w:rsidRPr="0041213C" w:rsidRDefault="00721050" w:rsidP="004D41AE">
            <w:pPr>
              <w:jc w:val="center"/>
              <w:rPr>
                <w:rFonts w:asciiTheme="minorHAnsi" w:hAnsiTheme="minorHAnsi"/>
              </w:rPr>
            </w:pPr>
            <w:r w:rsidRPr="0041213C">
              <w:rPr>
                <w:rFonts w:asciiTheme="minorHAnsi" w:eastAsia="Calibri" w:hAnsiTheme="minorHAnsi" w:cs="HelveticaNeueLTPro-Bd"/>
                <w:b/>
                <w:sz w:val="22"/>
                <w:szCs w:val="22"/>
                <w:lang w:eastAsia="en-US" w:bidi="ar-SA"/>
              </w:rPr>
              <w:lastRenderedPageBreak/>
              <w:t>POWTÓRZENIE WIADOMOŚCI I SPRAWDZIAN Z ROZDZIAŁU VII</w:t>
            </w:r>
          </w:p>
        </w:tc>
        <w:tc>
          <w:tcPr>
            <w:tcW w:w="1417" w:type="dxa"/>
          </w:tcPr>
          <w:p w:rsidR="00721050" w:rsidRPr="0041213C" w:rsidRDefault="00721050" w:rsidP="004D41AE">
            <w:pPr>
              <w:jc w:val="center"/>
              <w:rPr>
                <w:rFonts w:asciiTheme="minorHAnsi" w:hAnsiTheme="minorHAnsi"/>
              </w:rPr>
            </w:pPr>
            <w:r w:rsidRPr="0041213C">
              <w:rPr>
                <w:rFonts w:asciiTheme="minorHAnsi" w:hAnsiTheme="minorHAnsi"/>
                <w:sz w:val="22"/>
                <w:szCs w:val="22"/>
              </w:rPr>
              <w:t>2</w:t>
            </w:r>
          </w:p>
        </w:tc>
      </w:tr>
    </w:tbl>
    <w:p w:rsidR="00721050" w:rsidRPr="0041213C" w:rsidRDefault="00721050" w:rsidP="00721050">
      <w:pPr>
        <w:rPr>
          <w:rFonts w:asciiTheme="minorHAnsi" w:hAnsiTheme="minorHAnsi"/>
          <w:sz w:val="22"/>
          <w:szCs w:val="22"/>
        </w:rPr>
      </w:pPr>
    </w:p>
    <w:p w:rsidR="00721050" w:rsidRPr="00E064CE" w:rsidRDefault="00721050" w:rsidP="00721050"/>
    <w:p w:rsidR="00B4665E" w:rsidRDefault="00B4665E"/>
    <w:sectPr w:rsidR="00B4665E" w:rsidSect="00DB6758">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jaVu Sans">
    <w:altName w:val="Arial"/>
    <w:charset w:val="EE"/>
    <w:family w:val="swiss"/>
    <w:pitch w:val="variable"/>
    <w:sig w:usb0="00000000" w:usb1="D200FDFF" w:usb2="0A0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HelveticaNeueLTPro-Bd">
    <w:altName w:val="MS Gothic"/>
    <w:panose1 w:val="00000000000000000000"/>
    <w:charset w:val="80"/>
    <w:family w:val="swiss"/>
    <w:notTrueType/>
    <w:pitch w:val="default"/>
    <w:sig w:usb0="00000001" w:usb1="08070000" w:usb2="00000010" w:usb3="00000000" w:csb0="00020000" w:csb1="00000000"/>
  </w:font>
  <w:font w:name="HelveticaNeueLTPro-Roman">
    <w:altName w:val="Arial"/>
    <w:panose1 w:val="00000000000000000000"/>
    <w:charset w:val="EE"/>
    <w:family w:val="swiss"/>
    <w:notTrueType/>
    <w:pitch w:val="default"/>
    <w:sig w:usb0="00000007" w:usb1="00000000" w:usb2="00000000" w:usb3="00000000" w:csb0="00000003" w:csb1="00000000"/>
  </w:font>
  <w:font w:name="Humanst521EU-Normal">
    <w:altName w:val="Times New Roman"/>
    <w:panose1 w:val="00000000000000000000"/>
    <w:charset w:val="EE"/>
    <w:family w:val="auto"/>
    <w:notTrueType/>
    <w:pitch w:val="default"/>
    <w:sig w:usb0="00000005" w:usb1="00000000" w:usb2="00000000" w:usb3="00000000" w:csb0="00000003" w:csb1="00000000"/>
  </w:font>
  <w:font w:name="Humanst521EU-Italic">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2C02"/>
    <w:multiLevelType w:val="hybridMultilevel"/>
    <w:tmpl w:val="27D813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8F60605"/>
    <w:multiLevelType w:val="hybridMultilevel"/>
    <w:tmpl w:val="3D0A31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A33699E"/>
    <w:multiLevelType w:val="hybridMultilevel"/>
    <w:tmpl w:val="57441C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AA04429"/>
    <w:multiLevelType w:val="hybridMultilevel"/>
    <w:tmpl w:val="454E51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3B13415"/>
    <w:multiLevelType w:val="hybridMultilevel"/>
    <w:tmpl w:val="7B060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A41647A"/>
    <w:multiLevelType w:val="hybridMultilevel"/>
    <w:tmpl w:val="C276E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1B762F37"/>
    <w:multiLevelType w:val="hybridMultilevel"/>
    <w:tmpl w:val="13DC349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8F57D10"/>
    <w:multiLevelType w:val="hybridMultilevel"/>
    <w:tmpl w:val="6106BE1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B3429BA"/>
    <w:multiLevelType w:val="hybridMultilevel"/>
    <w:tmpl w:val="052CDC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6E41817"/>
    <w:multiLevelType w:val="hybridMultilevel"/>
    <w:tmpl w:val="D3CCD4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3B2949B9"/>
    <w:multiLevelType w:val="hybridMultilevel"/>
    <w:tmpl w:val="0FE03F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3D1B77FF"/>
    <w:multiLevelType w:val="hybridMultilevel"/>
    <w:tmpl w:val="6A0E3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48D97001"/>
    <w:multiLevelType w:val="hybridMultilevel"/>
    <w:tmpl w:val="3CB453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4B95513B"/>
    <w:multiLevelType w:val="hybridMultilevel"/>
    <w:tmpl w:val="381C19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4BBF2800"/>
    <w:multiLevelType w:val="hybridMultilevel"/>
    <w:tmpl w:val="702A9E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528571E7"/>
    <w:multiLevelType w:val="hybridMultilevel"/>
    <w:tmpl w:val="FB6031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8D0790B"/>
    <w:multiLevelType w:val="hybridMultilevel"/>
    <w:tmpl w:val="B6B499F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9C035FF"/>
    <w:multiLevelType w:val="hybridMultilevel"/>
    <w:tmpl w:val="7BC0F4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6AA32C10"/>
    <w:multiLevelType w:val="hybridMultilevel"/>
    <w:tmpl w:val="19B6B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7"/>
  </w:num>
  <w:num w:numId="5">
    <w:abstractNumId w:val="2"/>
  </w:num>
  <w:num w:numId="6">
    <w:abstractNumId w:val="15"/>
  </w:num>
  <w:num w:numId="7">
    <w:abstractNumId w:val="6"/>
  </w:num>
  <w:num w:numId="8">
    <w:abstractNumId w:val="9"/>
  </w:num>
  <w:num w:numId="9">
    <w:abstractNumId w:val="1"/>
  </w:num>
  <w:num w:numId="10">
    <w:abstractNumId w:val="18"/>
  </w:num>
  <w:num w:numId="11">
    <w:abstractNumId w:val="10"/>
  </w:num>
  <w:num w:numId="12">
    <w:abstractNumId w:val="13"/>
  </w:num>
  <w:num w:numId="13">
    <w:abstractNumId w:val="11"/>
  </w:num>
  <w:num w:numId="14">
    <w:abstractNumId w:val="14"/>
  </w:num>
  <w:num w:numId="15">
    <w:abstractNumId w:val="3"/>
  </w:num>
  <w:num w:numId="16">
    <w:abstractNumId w:val="4"/>
  </w:num>
  <w:num w:numId="17">
    <w:abstractNumId w:val="8"/>
  </w:num>
  <w:num w:numId="18">
    <w:abstractNumId w:val="12"/>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B85C7D"/>
    <w:rsid w:val="004C2FB5"/>
    <w:rsid w:val="00707255"/>
    <w:rsid w:val="00721050"/>
    <w:rsid w:val="008B79D0"/>
    <w:rsid w:val="00B4665E"/>
    <w:rsid w:val="00B85C7D"/>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21050"/>
    <w:pPr>
      <w:widowControl w:val="0"/>
      <w:suppressAutoHyphens/>
      <w:spacing w:after="0" w:line="240" w:lineRule="auto"/>
    </w:pPr>
    <w:rPr>
      <w:rFonts w:ascii="DejaVu Sans" w:eastAsia="DejaVu Sans" w:hAnsi="DejaVu Sans" w:cs="DejaVu Sans"/>
      <w:sz w:val="24"/>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21050"/>
    <w:pPr>
      <w:ind w:left="720"/>
      <w:contextualSpacing/>
    </w:pPr>
    <w:rPr>
      <w:rFonts w:ascii="Times New Roman" w:eastAsia="SimSun" w:hAnsi="Times New Roman" w:cs="Mangal"/>
      <w:kern w:val="1"/>
      <w:szCs w:val="21"/>
      <w:lang w:eastAsia="hi-I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11611</Words>
  <Characters>69666</Characters>
  <Application>Microsoft Office Word</Application>
  <DocSecurity>0</DocSecurity>
  <Lines>580</Lines>
  <Paragraphs>162</Paragraphs>
  <ScaleCrop>false</ScaleCrop>
  <Company>HP</Company>
  <LinksUpToDate>false</LinksUpToDate>
  <CharactersWithSpaces>81115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Ewa Kurzeja</cp:lastModifiedBy>
  <cp:revision>2</cp:revision>
  <dcterms:created xsi:type="dcterms:W3CDTF">2026-09-10T17:33:00Z</dcterms:created>
  <dcterms:modified xsi:type="dcterms:W3CDTF">2026-09-10T17:33:00Z</dcterms:modified>
</cp:coreProperties>
</file>