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F2F" w:rsidRDefault="00257F2F" w:rsidP="00257F2F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>Wymagania edukacyjne do h</w:t>
      </w:r>
      <w:r w:rsidR="00420FEE">
        <w:rPr>
          <w:rFonts w:cstheme="minorHAnsi"/>
          <w:b/>
          <w:sz w:val="28"/>
          <w:szCs w:val="28"/>
        </w:rPr>
        <w:t>istorii</w:t>
      </w:r>
    </w:p>
    <w:p w:rsidR="00257F2F" w:rsidRDefault="00257F2F" w:rsidP="00420FEE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ZSS w Zagórnik</w:t>
      </w:r>
    </w:p>
    <w:p w:rsidR="00257F2F" w:rsidRDefault="00257F2F" w:rsidP="00257F2F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1" w:name="_GoBack"/>
      <w:bookmarkEnd w:id="1"/>
    </w:p>
    <w:p w:rsidR="00257F2F" w:rsidRPr="0084727B" w:rsidRDefault="00257F2F" w:rsidP="00257F2F">
      <w:pPr>
        <w:spacing w:after="0"/>
        <w:rPr>
          <w:rFonts w:cstheme="minorHAnsi"/>
          <w:sz w:val="28"/>
          <w:szCs w:val="28"/>
        </w:rPr>
      </w:pPr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6</w:t>
      </w:r>
    </w:p>
    <w:p w:rsidR="00257F2F" w:rsidRPr="0084727B" w:rsidRDefault="00257F2F" w:rsidP="00257F2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257F2F" w:rsidRPr="008938DA" w:rsidRDefault="00257F2F" w:rsidP="00257F2F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257F2F" w:rsidRPr="008938DA" w:rsidTr="000E5CCD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7F2F" w:rsidRPr="008938DA" w:rsidRDefault="00257F2F" w:rsidP="000E5CCD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257F2F" w:rsidRPr="008938DA" w:rsidTr="000E5CCD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Pr="008938DA" w:rsidRDefault="00257F2F" w:rsidP="000E5CCD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Pr="008938DA" w:rsidRDefault="00257F2F" w:rsidP="000E5CCD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Pr="008938DA">
              <w:rPr>
                <w:rFonts w:cstheme="minorHAnsi"/>
                <w:b/>
              </w:rPr>
              <w:t>opuszczająca</w:t>
            </w:r>
          </w:p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Pr="008938DA">
              <w:rPr>
                <w:rFonts w:cstheme="minorHAnsi"/>
                <w:b/>
              </w:rPr>
              <w:t>ostateczna</w:t>
            </w:r>
          </w:p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Pr="008938DA">
              <w:rPr>
                <w:rFonts w:cstheme="minorHAnsi"/>
                <w:b/>
              </w:rPr>
              <w:t>obra</w:t>
            </w:r>
          </w:p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7F2F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Pr="008938DA">
              <w:rPr>
                <w:rFonts w:cstheme="minorHAnsi"/>
                <w:b/>
              </w:rPr>
              <w:t>ardzo dobra</w:t>
            </w:r>
          </w:p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7F2F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Pr="008938DA">
              <w:rPr>
                <w:rFonts w:cstheme="minorHAnsi"/>
                <w:b/>
              </w:rPr>
              <w:t>elująca</w:t>
            </w:r>
          </w:p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257F2F" w:rsidRPr="008938DA" w:rsidTr="000E5CC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7F2F" w:rsidRPr="008938DA" w:rsidRDefault="00257F2F" w:rsidP="000E5CCD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>. Narodziny nowożytnego świata</w:t>
            </w:r>
          </w:p>
        </w:tc>
      </w:tr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średniowieczne wyobrażenia o Ziemi</w:t>
            </w:r>
          </w:p>
          <w:p w:rsidR="00257F2F" w:rsidRPr="008938DA" w:rsidRDefault="00257F2F" w:rsidP="000E5CCD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przyczyny wypraw żeglarskich 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:rsidR="00257F2F" w:rsidRPr="008938DA" w:rsidRDefault="00257F2F" w:rsidP="000E5CCD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najważniejsze wyprawy 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wskazuje na mapie Indie, Amerykę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podaje przykłady towarów sprowadzanych z Indii(przyprawy, jedwab)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wymienia Krzysztofa Kolumba jako odkrywcę Ameryki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podaje rok odkrycia Ameryki (1492</w:t>
            </w:r>
            <w:r>
              <w:rPr>
                <w:rFonts w:eastAsia="Times" w:cstheme="minorHAnsi"/>
              </w:rPr>
              <w:t xml:space="preserve"> r.</w:t>
            </w:r>
            <w:r w:rsidRPr="008938DA">
              <w:rPr>
                <w:rFonts w:eastAsia="Times" w:cstheme="minorHAnsi"/>
              </w:rPr>
              <w:t>) i określa</w:t>
            </w:r>
            <w:r>
              <w:rPr>
                <w:rFonts w:eastAsia="Times" w:cstheme="minorHAnsi"/>
              </w:rPr>
              <w:t>, w którym</w:t>
            </w:r>
            <w:r w:rsidRPr="008938DA">
              <w:rPr>
                <w:rFonts w:eastAsia="Times" w:cstheme="minorHAnsi"/>
              </w:rPr>
              <w:t xml:space="preserve"> wiek</w:t>
            </w:r>
            <w:r>
              <w:rPr>
                <w:rFonts w:eastAsia="Times" w:cstheme="minorHAnsi"/>
              </w:rPr>
              <w:t>u doszło do</w:t>
            </w:r>
            <w:r w:rsidRPr="008938DA">
              <w:rPr>
                <w:rFonts w:eastAsia="Times" w:cstheme="minorHAnsi"/>
              </w:rPr>
              <w:t xml:space="preserve"> tego wydarzenia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nowości w technice żeglarskiej, które umożliwiły dalekomorskie wyprawy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karawela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kompas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lata pierwszej wyprawy dookoła Ziemi (1519–</w:t>
            </w:r>
            <w:r>
              <w:rPr>
                <w:rFonts w:cstheme="minorHAnsi"/>
              </w:rPr>
              <w:t>15</w:t>
            </w:r>
            <w:r w:rsidRPr="008938DA">
              <w:rPr>
                <w:rFonts w:cstheme="minorHAnsi"/>
              </w:rPr>
              <w:t>22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)i określa</w:t>
            </w:r>
            <w:r>
              <w:rPr>
                <w:rFonts w:cstheme="minorHAnsi"/>
              </w:rPr>
              <w:t>, w którym</w:t>
            </w:r>
            <w:r w:rsidRPr="008938DA">
              <w:rPr>
                <w:rFonts w:cstheme="minorHAnsi"/>
              </w:rPr>
              <w:t>wiek</w:t>
            </w:r>
            <w:r>
              <w:rPr>
                <w:rFonts w:cstheme="minorHAnsi"/>
              </w:rPr>
              <w:t>udoszło do tego wydarzenia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wskazuje Ferdynanda Magellana jako dowódcę wyprawy dookoła </w:t>
            </w:r>
            <w:r>
              <w:rPr>
                <w:rFonts w:cstheme="minorHAnsi"/>
              </w:rPr>
              <w:t>świata</w:t>
            </w:r>
            <w:r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przyczyny wielkich odkryć geograficznych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na mapie trasy najważniejszych wypraw </w:t>
            </w:r>
            <w:r>
              <w:rPr>
                <w:rFonts w:cstheme="minorHAnsi"/>
              </w:rPr>
              <w:t xml:space="preserve">przełomu </w:t>
            </w:r>
            <w:r w:rsidRPr="008938DA">
              <w:rPr>
                <w:rFonts w:cstheme="minorHAnsi"/>
              </w:rPr>
              <w:t>XV</w:t>
            </w:r>
            <w:r>
              <w:rPr>
                <w:rFonts w:cstheme="minorHAnsi"/>
              </w:rPr>
              <w:t xml:space="preserve"> i </w:t>
            </w:r>
            <w:r w:rsidRPr="008938DA">
              <w:rPr>
                <w:rFonts w:cstheme="minorHAnsi"/>
              </w:rPr>
              <w:t xml:space="preserve">XVI </w:t>
            </w:r>
            <w:r>
              <w:rPr>
                <w:rFonts w:cstheme="minorHAnsi"/>
              </w:rPr>
              <w:t>w. oraz</w:t>
            </w:r>
            <w:r w:rsidRPr="008938DA">
              <w:rPr>
                <w:rFonts w:cstheme="minorHAnsi"/>
              </w:rPr>
              <w:t xml:space="preserve"> wymienia ich dowódców (K</w:t>
            </w:r>
            <w:r>
              <w:rPr>
                <w:rFonts w:cstheme="minorHAnsi"/>
              </w:rPr>
              <w:t>rzysztof</w:t>
            </w:r>
            <w:r w:rsidRPr="008938DA">
              <w:rPr>
                <w:rFonts w:cstheme="minorHAnsi"/>
              </w:rPr>
              <w:t xml:space="preserve"> Kolumb, F</w:t>
            </w:r>
            <w:r>
              <w:rPr>
                <w:rFonts w:cstheme="minorHAnsi"/>
              </w:rPr>
              <w:t>erdynand</w:t>
            </w:r>
            <w:r w:rsidRPr="008938DA">
              <w:rPr>
                <w:rFonts w:cstheme="minorHAnsi"/>
              </w:rPr>
              <w:t xml:space="preserve"> Magellan, V</w:t>
            </w:r>
            <w:r>
              <w:rPr>
                <w:rFonts w:cstheme="minorHAnsi"/>
              </w:rPr>
              <w:t>asco</w:t>
            </w:r>
            <w:r w:rsidRPr="008938DA">
              <w:rPr>
                <w:rFonts w:cstheme="minorHAnsi"/>
              </w:rPr>
              <w:t xml:space="preserve"> da Gama, B</w:t>
            </w:r>
            <w:r>
              <w:rPr>
                <w:rFonts w:cstheme="minorHAnsi"/>
              </w:rPr>
              <w:t>artłomiej</w:t>
            </w:r>
            <w:r w:rsidRPr="008938DA">
              <w:rPr>
                <w:rFonts w:cstheme="minorHAnsi"/>
              </w:rPr>
              <w:t>Diaz)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tubylec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wyjaśnia, dlaczego ludność tubylczą Ameryki nazwano </w:t>
            </w:r>
            <w:r w:rsidRPr="008938DA">
              <w:rPr>
                <w:rFonts w:cstheme="minorHAnsi"/>
              </w:rPr>
              <w:lastRenderedPageBreak/>
              <w:t>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wyjaśnia przyczyny poszukiwania morskiej drogi do Indii</w:t>
            </w:r>
          </w:p>
          <w:p w:rsidR="00257F2F" w:rsidRPr="008938DA" w:rsidRDefault="00257F2F" w:rsidP="000E5CCD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podaje </w:t>
            </w:r>
            <w:r>
              <w:rPr>
                <w:rFonts w:cstheme="minorHAnsi"/>
              </w:rPr>
              <w:t xml:space="preserve">i zaznacza na osi czasu </w:t>
            </w:r>
            <w:r w:rsidRPr="008938DA">
              <w:rPr>
                <w:rFonts w:cstheme="minorHAnsi"/>
              </w:rPr>
              <w:t>daty wypraw B</w:t>
            </w:r>
            <w:r>
              <w:rPr>
                <w:rFonts w:cstheme="minorHAnsi"/>
              </w:rPr>
              <w:t>artłomieja</w:t>
            </w:r>
            <w:r w:rsidRPr="008938DA">
              <w:rPr>
                <w:rFonts w:cstheme="minorHAnsi"/>
              </w:rPr>
              <w:t>Diaza i V</w:t>
            </w:r>
            <w:r>
              <w:rPr>
                <w:rFonts w:cstheme="minorHAnsi"/>
              </w:rPr>
              <w:t>asco</w:t>
            </w:r>
            <w:r w:rsidRPr="008938DA">
              <w:rPr>
                <w:rFonts w:cstheme="minorHAnsi"/>
              </w:rPr>
              <w:t xml:space="preserve"> da Gamy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astrolabium</w:t>
            </w:r>
          </w:p>
          <w:p w:rsidR="00257F2F" w:rsidRPr="008938DA" w:rsidRDefault="00257F2F" w:rsidP="000E5CCD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Pr="008938DA">
              <w:rPr>
                <w:rFonts w:eastAsia="Arial Unicode MS" w:cstheme="minorHAnsi"/>
              </w:rPr>
              <w:t>wyjaśnia, dlaczego K</w:t>
            </w:r>
            <w:r>
              <w:rPr>
                <w:rFonts w:eastAsia="Arial Unicode MS" w:cstheme="minorHAnsi"/>
              </w:rPr>
              <w:t>rzysztof</w:t>
            </w:r>
            <w:r w:rsidRPr="008938DA">
              <w:rPr>
                <w:rFonts w:eastAsia="Arial Unicode MS" w:cstheme="minorHAnsi"/>
              </w:rPr>
              <w:t xml:space="preserve"> Kolumb i F</w:t>
            </w:r>
            <w:r>
              <w:rPr>
                <w:rFonts w:eastAsia="Arial Unicode MS" w:cstheme="minorHAnsi"/>
              </w:rPr>
              <w:t>erdynand</w:t>
            </w:r>
            <w:r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>
              <w:rPr>
                <w:rFonts w:eastAsia="Arial Unicode MS" w:cstheme="minorHAnsi"/>
              </w:rPr>
              <w:t>tłumaczy</w:t>
            </w:r>
            <w:r w:rsidRPr="008938DA">
              <w:rPr>
                <w:rFonts w:eastAsia="Arial Unicode MS" w:cstheme="minorHAnsi"/>
              </w:rPr>
              <w:t xml:space="preserve"> pochodzenie nazwy Ameryka</w:t>
            </w:r>
          </w:p>
          <w:p w:rsidR="00257F2F" w:rsidRPr="008938DA" w:rsidRDefault="00257F2F" w:rsidP="000E5CCD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>– wskazuje związek między wynalazkami z dziedziny żeglugi a podejmowaniem dalekich wypraw morskich</w:t>
            </w:r>
          </w:p>
          <w:p w:rsidR="00257F2F" w:rsidRPr="008938DA" w:rsidRDefault="00257F2F" w:rsidP="000E5CCD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cywilizacje prekolumbijskie i ich dokonania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podbój Ameryki przez Hiszpanów i Portugalczyków </w:t>
            </w:r>
            <w:r>
              <w:rPr>
                <w:rFonts w:cstheme="minorHAnsi"/>
              </w:rPr>
              <w:t>oraz</w:t>
            </w:r>
            <w:r w:rsidRPr="008938DA">
              <w:rPr>
                <w:rFonts w:cstheme="minorHAnsi"/>
              </w:rPr>
              <w:t xml:space="preserve"> jego następstwa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zmiany w życiu ludzi w wyniku odkryć geograficznych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nazwy rdzennych ludów Ameryki (Majowie, Aztekowie i Inkowie)</w:t>
            </w:r>
          </w:p>
          <w:p w:rsidR="00257F2F" w:rsidRPr="00F45275" w:rsidRDefault="00257F2F" w:rsidP="000E5CCD">
            <w:pPr>
              <w:spacing w:after="0" w:line="240" w:lineRule="auto"/>
              <w:rPr>
                <w:rStyle w:val="A13"/>
                <w:rFonts w:cstheme="minorHAnsi"/>
                <w:i/>
              </w:rPr>
            </w:pPr>
            <w:r w:rsidRPr="008938DA">
              <w:rPr>
                <w:rStyle w:val="A13"/>
                <w:rFonts w:cstheme="minorHAnsi"/>
              </w:rPr>
              <w:t xml:space="preserve">– przy pomocy nauczyciela </w:t>
            </w:r>
            <w:r>
              <w:rPr>
                <w:rStyle w:val="A13"/>
                <w:rFonts w:cstheme="minorHAnsi"/>
              </w:rPr>
              <w:t>posługuje się terminami:</w:t>
            </w:r>
            <w:r w:rsidRPr="00F45275">
              <w:rPr>
                <w:rStyle w:val="A13"/>
                <w:rFonts w:cstheme="minorHAnsi"/>
                <w:i/>
              </w:rPr>
              <w:t>Stary Świat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Nowy Świat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podaje przykłady towarów</w:t>
            </w:r>
            <w:r>
              <w:rPr>
                <w:rStyle w:val="A13"/>
                <w:rFonts w:cstheme="minorHAnsi"/>
              </w:rPr>
              <w:t xml:space="preserve">, które przewożono między </w:t>
            </w:r>
            <w:r w:rsidRPr="008938DA">
              <w:rPr>
                <w:rStyle w:val="A13"/>
                <w:rFonts w:cstheme="minorHAnsi"/>
              </w:rPr>
              <w:t>Ameryk</w:t>
            </w:r>
            <w:r>
              <w:rPr>
                <w:rStyle w:val="A13"/>
                <w:rFonts w:cstheme="minorHAnsi"/>
              </w:rPr>
              <w:t>ą a E</w:t>
            </w:r>
            <w:r w:rsidRPr="008938DA">
              <w:rPr>
                <w:rStyle w:val="A13"/>
                <w:rFonts w:cstheme="minorHAnsi"/>
              </w:rPr>
              <w:t>urop</w:t>
            </w:r>
            <w:r>
              <w:rPr>
                <w:rStyle w:val="A13"/>
                <w:rFonts w:cstheme="minorHAnsi"/>
              </w:rPr>
              <w:t>ą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sięterminem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cywilizacje prekolumbijskie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tereny zamieszkałe przez Majów, Azteków i Inków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dokonania rdzennych ludów Ameryki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po </w:t>
            </w:r>
            <w:r>
              <w:rPr>
                <w:rFonts w:cstheme="minorHAnsi"/>
              </w:rPr>
              <w:t>jednym</w:t>
            </w:r>
            <w:r w:rsidRPr="008938DA">
              <w:rPr>
                <w:rFonts w:cstheme="minorHAnsi"/>
              </w:rPr>
              <w:t xml:space="preserve"> pozytywny</w:t>
            </w:r>
            <w:r>
              <w:rPr>
                <w:rFonts w:cstheme="minorHAnsi"/>
              </w:rPr>
              <w:t>m</w:t>
            </w:r>
            <w:r w:rsidRPr="008938DA">
              <w:rPr>
                <w:rFonts w:cstheme="minorHAnsi"/>
              </w:rPr>
              <w:t xml:space="preserve"> i negatywny</w:t>
            </w:r>
            <w:r>
              <w:rPr>
                <w:rFonts w:cstheme="minorHAnsi"/>
              </w:rPr>
              <w:t xml:space="preserve">m skutku </w:t>
            </w:r>
            <w:r w:rsidRPr="008938DA">
              <w:rPr>
                <w:rFonts w:cstheme="minorHAnsi"/>
              </w:rPr>
              <w:t>wielkich odkryć geograficznych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kolonia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niewolnik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plantacja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politykę Hiszpanów i Portugalczyków w Nowym Świecie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tłumaczy</w:t>
            </w:r>
            <w:r w:rsidRPr="008938DA">
              <w:rPr>
                <w:rFonts w:cstheme="minorHAnsi"/>
              </w:rPr>
              <w:t>przyczyny przewagi Europejczyków na</w:t>
            </w:r>
            <w:r>
              <w:rPr>
                <w:rFonts w:cstheme="minorHAnsi"/>
              </w:rPr>
              <w:t>d</w:t>
            </w:r>
            <w:r w:rsidRPr="008938DA">
              <w:rPr>
                <w:rFonts w:cstheme="minorHAnsi"/>
              </w:rPr>
              <w:t xml:space="preserve"> tubylczą ludnością Ameryki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opowiada o </w:t>
            </w:r>
            <w:r>
              <w:rPr>
                <w:rFonts w:cstheme="minorHAnsi"/>
              </w:rPr>
              <w:t>sytuacji</w:t>
            </w:r>
            <w:r w:rsidRPr="008938DA">
              <w:rPr>
                <w:rFonts w:cstheme="minorHAnsi"/>
              </w:rPr>
              <w:t>niewolników na plantacjach w Ameryce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</w:t>
            </w:r>
            <w:r>
              <w:rPr>
                <w:rFonts w:cstheme="minorHAnsi"/>
              </w:rPr>
              <w:t>, w jaki sposób</w:t>
            </w:r>
            <w:r w:rsidRPr="008938DA">
              <w:rPr>
                <w:rFonts w:cstheme="minorHAnsi"/>
              </w:rPr>
              <w:t xml:space="preserve">w Ameryce </w:t>
            </w:r>
            <w:r>
              <w:rPr>
                <w:rFonts w:cstheme="minorHAnsi"/>
              </w:rPr>
              <w:t xml:space="preserve">pojawiła się </w:t>
            </w:r>
            <w:r w:rsidRPr="008938DA">
              <w:rPr>
                <w:rFonts w:cstheme="minorHAnsi"/>
              </w:rPr>
              <w:t>ludnoś</w:t>
            </w:r>
            <w:r>
              <w:rPr>
                <w:rFonts w:cstheme="minorHAnsi"/>
              </w:rPr>
              <w:t>ć</w:t>
            </w:r>
            <w:r w:rsidRPr="008938DA">
              <w:rPr>
                <w:rFonts w:cstheme="minorHAnsi"/>
              </w:rPr>
              <w:t xml:space="preserve"> afrykańsk</w:t>
            </w:r>
            <w:r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</w:t>
            </w:r>
            <w:r>
              <w:rPr>
                <w:rFonts w:cstheme="minorHAnsi"/>
              </w:rPr>
              <w:t xml:space="preserve">pozytywne i negatywne </w:t>
            </w:r>
            <w:r w:rsidRPr="008938DA">
              <w:rPr>
                <w:rFonts w:cstheme="minorHAnsi"/>
              </w:rPr>
              <w:t>skutki wielkich odkryć geograficznych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konkwistador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 xml:space="preserve"> działalność konkwistadorów</w:t>
            </w:r>
            <w:r>
              <w:rPr>
                <w:rFonts w:cstheme="minorHAnsi"/>
              </w:rPr>
              <w:t xml:space="preserve"> i </w:t>
            </w:r>
            <w:r w:rsidRPr="008938DA">
              <w:rPr>
                <w:rFonts w:cstheme="minorHAnsi"/>
              </w:rPr>
              <w:t>wymienia</w:t>
            </w:r>
            <w:r>
              <w:rPr>
                <w:rFonts w:cstheme="minorHAnsi"/>
              </w:rPr>
              <w:t xml:space="preserve"> najbardziej znanych konkwistadorów</w:t>
            </w:r>
            <w:r w:rsidRPr="008938DA">
              <w:rPr>
                <w:rFonts w:cstheme="minorHAnsi"/>
              </w:rPr>
              <w:t>(H</w:t>
            </w:r>
            <w:r>
              <w:rPr>
                <w:rFonts w:cstheme="minorHAnsi"/>
              </w:rPr>
              <w:t>ernán</w:t>
            </w:r>
            <w:r w:rsidRPr="008938DA">
              <w:rPr>
                <w:rFonts w:cstheme="minorHAnsi"/>
              </w:rPr>
              <w:t xml:space="preserve"> Cortez</w:t>
            </w:r>
            <w:r>
              <w:rPr>
                <w:rFonts w:cstheme="minorHAnsi"/>
              </w:rPr>
              <w:t>, Francisco Pizarro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>– 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zmiany w życiu ludzi w wyniku odkryć geograficznych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na podstawie mapy nazwy współczesnych państw położonych na obszarach dawniej zamieszkiwanych przez cywilizacje prekolumbijskie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Renesans – 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renesans– cechy charakterystyczne epoki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humaniści i ich </w:t>
            </w:r>
            <w:r w:rsidRPr="008938DA">
              <w:rPr>
                <w:rFonts w:eastAsia="Times New Roman" w:cstheme="minorHAnsi"/>
                <w:lang w:eastAsia="pl-PL"/>
              </w:rPr>
              <w:lastRenderedPageBreak/>
              <w:t>poglądy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ideał człowieka w dobie renesansu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wynalezienie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lastRenderedPageBreak/>
              <w:t xml:space="preserve">– zaznacza na </w:t>
            </w:r>
            <w:r>
              <w:rPr>
                <w:rStyle w:val="A13"/>
                <w:rFonts w:cstheme="minorHAnsi"/>
              </w:rPr>
              <w:t>osi czasu</w:t>
            </w:r>
            <w:r w:rsidRPr="008938DA">
              <w:rPr>
                <w:rStyle w:val="A13"/>
                <w:rFonts w:cstheme="minorHAnsi"/>
              </w:rPr>
              <w:t>epok</w:t>
            </w:r>
            <w:r>
              <w:rPr>
                <w:rStyle w:val="A13"/>
                <w:rFonts w:cstheme="minorHAnsi"/>
              </w:rPr>
              <w:t>ę</w:t>
            </w:r>
            <w:r w:rsidRPr="008938DA">
              <w:rPr>
                <w:rStyle w:val="A13"/>
                <w:rFonts w:cstheme="minorHAnsi"/>
              </w:rPr>
              <w:t xml:space="preserve"> renesansu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Jana Gutenberga jako wynalazcę druku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wskazuje Leonarda da Vinci jako człowieka renesansu i </w:t>
            </w:r>
            <w:r>
              <w:rPr>
                <w:rStyle w:val="A13"/>
                <w:rFonts w:cstheme="minorHAnsi"/>
              </w:rPr>
              <w:t>określadwie</w:t>
            </w:r>
            <w:r w:rsidRPr="008938DA">
              <w:rPr>
                <w:rStyle w:val="A13"/>
                <w:rFonts w:cstheme="minorHAnsi"/>
              </w:rPr>
              <w:t>–</w:t>
            </w:r>
            <w:r>
              <w:rPr>
                <w:rStyle w:val="A13"/>
                <w:rFonts w:cstheme="minorHAnsi"/>
              </w:rPr>
              <w:t xml:space="preserve">trzy </w:t>
            </w:r>
            <w:r w:rsidRPr="008938DA">
              <w:rPr>
                <w:rStyle w:val="A13"/>
                <w:rFonts w:cstheme="minorHAnsi"/>
              </w:rPr>
              <w:t xml:space="preserve">dziedziny jego </w:t>
            </w:r>
            <w:r w:rsidRPr="008938DA">
              <w:rPr>
                <w:rStyle w:val="A13"/>
                <w:rFonts w:cstheme="minorHAnsi"/>
              </w:rPr>
              <w:lastRenderedPageBreak/>
              <w:t>zainteresowań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57F2F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>
              <w:rPr>
                <w:rFonts w:eastAsia="Times" w:cstheme="minorHAnsi"/>
              </w:rPr>
              <w:t>poprawnie posługuje się terminem:</w:t>
            </w:r>
            <w:r w:rsidRPr="00F45275">
              <w:rPr>
                <w:rFonts w:eastAsia="Times" w:cstheme="minorHAnsi"/>
                <w:i/>
              </w:rPr>
              <w:t>renesans</w:t>
            </w:r>
            <w:r>
              <w:rPr>
                <w:rFonts w:eastAsia="Times" w:cstheme="minorHAnsi"/>
              </w:rPr>
              <w:t>,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Pr="008938DA">
              <w:rPr>
                <w:rFonts w:eastAsia="Times" w:cstheme="minorHAnsi"/>
              </w:rPr>
              <w:t>podaje czas trwaniaepoki</w:t>
            </w:r>
            <w:r>
              <w:rPr>
                <w:rFonts w:eastAsia="Times" w:cstheme="minorHAnsi"/>
              </w:rPr>
              <w:t xml:space="preserve"> renesansu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przedstawia ideał człowieka w epoce odrodzenia i wyjaśnia </w:t>
            </w:r>
            <w:r>
              <w:rPr>
                <w:rFonts w:eastAsia="Times" w:cstheme="minorHAnsi"/>
              </w:rPr>
              <w:t>termin:</w:t>
            </w:r>
            <w:r w:rsidRPr="00F45275">
              <w:rPr>
                <w:rFonts w:eastAsia="Times" w:cstheme="minorHAnsi"/>
                <w:i/>
              </w:rPr>
              <w:t>człowiek renesansu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>
              <w:rPr>
                <w:rFonts w:eastAsia="Times" w:cstheme="minorHAnsi"/>
              </w:rPr>
              <w:t>opisuje</w:t>
            </w:r>
            <w:r w:rsidRPr="008938DA">
              <w:rPr>
                <w:rFonts w:eastAsia="Times" w:cstheme="minorHAnsi"/>
              </w:rPr>
              <w:t xml:space="preserve"> dokonania Leonarda da Vinci i uzasadnia słuszność twierdzenia, 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antyk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humanizm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charakteryzuje epokę renesansu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wyjaśnia wpływ wynalezienia druku na rozprzestrzenianie się idei renesansu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wskazuje Erazma z Rotterdamu jako wybitnego humanistę i przedstawia jego </w:t>
            </w:r>
            <w:r w:rsidRPr="008938DA">
              <w:rPr>
                <w:rFonts w:cstheme="minorHAnsi"/>
              </w:rPr>
              <w:lastRenderedPageBreak/>
              <w:t>poglądy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porównuje pracę kopisty z pracą w średniowiecznej drukarni</w:t>
            </w:r>
          </w:p>
        </w:tc>
      </w:tr>
      <w:tr w:rsidR="00257F2F" w:rsidRPr="008938DA" w:rsidTr="000E5CCD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renesansowa radość życia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architektura renesansu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wybitni twórcy odrodzenia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Włochy jako kolebkę renesansu,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wyjaśnia, w czym przejawiała się renesansowa radość życia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terminem: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mecenat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sztukę renesansową</w:t>
            </w:r>
            <w:r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wskazując</w:t>
            </w:r>
            <w:r>
              <w:rPr>
                <w:rFonts w:cstheme="minorHAnsi"/>
              </w:rPr>
              <w:t xml:space="preserve"> główne</w:t>
            </w:r>
            <w:r w:rsidRPr="008938DA">
              <w:rPr>
                <w:rFonts w:cstheme="minorHAnsi"/>
              </w:rPr>
              <w:t xml:space="preserve"> motywy</w:t>
            </w:r>
            <w:r>
              <w:rPr>
                <w:rFonts w:cstheme="minorHAnsi"/>
              </w:rPr>
              <w:t xml:space="preserve"> podejmowane przez twórców</w:t>
            </w:r>
            <w:r w:rsidRPr="008938DA">
              <w:rPr>
                <w:rFonts w:cstheme="minorHAnsi"/>
              </w:rPr>
              <w:t>,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poprawnie posługuje się terminem: </w:t>
            </w:r>
            <w:r w:rsidRPr="00F45275">
              <w:rPr>
                <w:rFonts w:cstheme="minorHAnsi"/>
                <w:i/>
              </w:rPr>
              <w:t>fresk</w:t>
            </w:r>
            <w:r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podaje przykład dzieła wykonanego tą 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poprawnie posługuje się terminami: </w:t>
            </w:r>
            <w:r w:rsidRPr="00F45275">
              <w:rPr>
                <w:rFonts w:cstheme="minorHAnsi"/>
                <w:i/>
              </w:rPr>
              <w:t>attyka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arkada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kopuła</w:t>
            </w:r>
            <w:r>
              <w:rPr>
                <w:rFonts w:cstheme="minorHAnsi"/>
              </w:rPr>
              <w:t>do</w:t>
            </w:r>
            <w:r w:rsidRPr="008938DA">
              <w:rPr>
                <w:rFonts w:cstheme="minorHAnsi"/>
              </w:rPr>
              <w:t>opis</w:t>
            </w:r>
            <w:r>
              <w:rPr>
                <w:rFonts w:cstheme="minorHAnsi"/>
              </w:rPr>
              <w:t xml:space="preserve">u </w:t>
            </w:r>
            <w:r w:rsidRPr="008938DA">
              <w:rPr>
                <w:rFonts w:cstheme="minorHAnsi"/>
              </w:rPr>
              <w:t>budowl</w:t>
            </w:r>
            <w:r>
              <w:rPr>
                <w:rFonts w:cstheme="minorHAnsi"/>
              </w:rPr>
              <w:t>i</w:t>
            </w:r>
            <w:r w:rsidRPr="008938DA">
              <w:rPr>
                <w:rFonts w:cstheme="minorHAnsi"/>
              </w:rPr>
              <w:t xml:space="preserve"> renesansow</w:t>
            </w:r>
            <w:r>
              <w:rPr>
                <w:rFonts w:cstheme="minorHAnsi"/>
              </w:rPr>
              <w:t>ych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poprawnie posługuje się terminem: </w:t>
            </w:r>
            <w:r w:rsidRPr="00F45275">
              <w:rPr>
                <w:rFonts w:cstheme="minorHAnsi"/>
                <w:i/>
              </w:rPr>
              <w:t>perspektywa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257F2F" w:rsidRPr="008938DA" w:rsidTr="000E5CCD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569618"/>
            <w:r w:rsidRPr="008938DA">
              <w:rPr>
                <w:rFonts w:cstheme="minorHAnsi"/>
                <w:lang w:eastAsia="pl-PL"/>
              </w:rPr>
              <w:t>5. Reformacja – 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kryzys Kościoła katolickiego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Marcin Luter i jego poglądy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reformacja i jej następstwa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wystąpienie Marcina Lutra jako początek reformacji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odpust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wyznania protestanckie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reformacja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protestanci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określa początek reformacji(</w:t>
            </w:r>
            <w:r w:rsidRPr="008938DA">
              <w:rPr>
                <w:rFonts w:cstheme="minorHAnsi"/>
              </w:rPr>
              <w:t xml:space="preserve">1517 </w:t>
            </w:r>
            <w:r>
              <w:rPr>
                <w:rFonts w:cstheme="minorHAnsi"/>
              </w:rPr>
              <w:t xml:space="preserve">r.) </w:t>
            </w:r>
            <w:r w:rsidRPr="008938DA">
              <w:rPr>
                <w:rFonts w:cstheme="minorHAnsi"/>
              </w:rPr>
              <w:t xml:space="preserve">i zaznacza </w:t>
            </w:r>
            <w:r>
              <w:rPr>
                <w:rFonts w:cstheme="minorHAnsi"/>
              </w:rPr>
              <w:t>tę datę na osi czasu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sprzedaż odpustów jako jedną z </w:t>
            </w:r>
            <w:r w:rsidRPr="008938DA">
              <w:rPr>
                <w:rFonts w:cstheme="minorHAnsi"/>
              </w:rPr>
              <w:lastRenderedPageBreak/>
              <w:t>przyczyn reformacji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 xml:space="preserve">wyznania protestanckie i </w:t>
            </w:r>
            <w:r>
              <w:rPr>
                <w:rFonts w:cstheme="minorHAnsi"/>
              </w:rPr>
              <w:t xml:space="preserve">podaje </w:t>
            </w:r>
            <w:r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pastor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celibat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zbór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wskazuje </w:t>
            </w:r>
            <w:r w:rsidRPr="008938DA">
              <w:rPr>
                <w:rFonts w:cstheme="minorHAnsi"/>
              </w:rPr>
              <w:t>objawy kryzysu w Kościele katolickim jako przyczynę reformacji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>poglądy Marcina Lutra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opisuje </w:t>
            </w:r>
            <w:r w:rsidRPr="008938DA">
              <w:rPr>
                <w:rFonts w:cstheme="minorHAnsi"/>
              </w:rPr>
              <w:t>postanowienia pokoju w Augsburgu (1555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 xml:space="preserve">) i wyjaśnia zasadę </w:t>
            </w:r>
            <w:r w:rsidRPr="00F45275">
              <w:rPr>
                <w:rFonts w:cstheme="minorHAnsi"/>
                <w:i/>
              </w:rPr>
              <w:t>czyj kraj, tego religia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</w:t>
            </w:r>
            <w:r>
              <w:rPr>
                <w:rFonts w:cstheme="minorHAnsi"/>
              </w:rPr>
              <w:t xml:space="preserve">na mapie </w:t>
            </w:r>
            <w:r w:rsidRPr="008938DA">
              <w:rPr>
                <w:rFonts w:cstheme="minorHAnsi"/>
              </w:rPr>
              <w:t xml:space="preserve">podział </w:t>
            </w:r>
            <w:r w:rsidRPr="008938DA">
              <w:rPr>
                <w:rFonts w:cstheme="minorHAnsi"/>
              </w:rPr>
              <w:lastRenderedPageBreak/>
              <w:t>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>poglądy głoszone przez Jana Kalwina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zmiany wprowadzon</w:t>
            </w:r>
            <w:r>
              <w:rPr>
                <w:rFonts w:cstheme="minorHAnsi"/>
              </w:rPr>
              <w:t>e</w:t>
            </w:r>
            <w:r w:rsidRPr="008938DA">
              <w:rPr>
                <w:rFonts w:cstheme="minorHAnsi"/>
              </w:rPr>
              <w:t xml:space="preserve"> w liturgii protestanckiej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postanowienia </w:t>
            </w:r>
            <w:r w:rsidRPr="008938DA">
              <w:rPr>
                <w:rFonts w:cstheme="minorHAnsi"/>
              </w:rPr>
              <w:t>sob</w:t>
            </w:r>
            <w:r>
              <w:rPr>
                <w:rFonts w:cstheme="minorHAnsi"/>
              </w:rPr>
              <w:t>o</w:t>
            </w:r>
            <w:r w:rsidRPr="008938DA">
              <w:rPr>
                <w:rFonts w:cstheme="minorHAnsi"/>
              </w:rPr>
              <w:t>r</w:t>
            </w:r>
            <w:r>
              <w:rPr>
                <w:rFonts w:cstheme="minorHAnsi"/>
              </w:rPr>
              <w:t>u</w:t>
            </w:r>
            <w:r w:rsidRPr="008938DA">
              <w:rPr>
                <w:rFonts w:cstheme="minorHAnsi"/>
              </w:rPr>
              <w:t xml:space="preserve"> trydencki</w:t>
            </w:r>
            <w:r>
              <w:rPr>
                <w:rFonts w:cstheme="minorHAnsi"/>
              </w:rPr>
              <w:t>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działalność </w:t>
            </w:r>
            <w:r w:rsidRPr="008938DA">
              <w:rPr>
                <w:rFonts w:cstheme="minorHAnsi"/>
              </w:rPr>
              <w:t>jezu</w:t>
            </w:r>
            <w:r>
              <w:rPr>
                <w:rFonts w:cstheme="minorHAnsi"/>
              </w:rPr>
              <w:t>itów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sobór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przy pomocy nauczyciela przedstawia przyczyny zwołania soboru w Trydencie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zakon jezuitów jako </w:t>
            </w:r>
            <w:r>
              <w:rPr>
                <w:rFonts w:cstheme="minorHAnsi"/>
              </w:rPr>
              <w:t xml:space="preserve">instytucję powołaną do </w:t>
            </w:r>
            <w:r w:rsidRPr="008938DA">
              <w:rPr>
                <w:rFonts w:cstheme="minorHAnsi"/>
              </w:rPr>
              <w:t>walki z reformacją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oblicza</w:t>
            </w:r>
            <w:r>
              <w:rPr>
                <w:rFonts w:cstheme="minorHAnsi"/>
              </w:rPr>
              <w:t>, jak długo obradował</w:t>
            </w:r>
            <w:r w:rsidRPr="008938DA">
              <w:rPr>
                <w:rFonts w:cstheme="minorHAnsi"/>
              </w:rPr>
              <w:t xml:space="preserve"> sob</w:t>
            </w:r>
            <w:r>
              <w:rPr>
                <w:rFonts w:cstheme="minorHAnsi"/>
              </w:rPr>
              <w:t>ór</w:t>
            </w:r>
            <w:r w:rsidRPr="008938DA">
              <w:rPr>
                <w:rFonts w:cstheme="minorHAnsi"/>
              </w:rPr>
              <w:t xml:space="preserve"> trydencki i zaznacza </w:t>
            </w:r>
            <w:r>
              <w:rPr>
                <w:rFonts w:cstheme="minorHAnsi"/>
              </w:rPr>
              <w:t>to</w:t>
            </w:r>
            <w:r w:rsidRPr="008938DA">
              <w:rPr>
                <w:rFonts w:cstheme="minorHAnsi"/>
              </w:rPr>
              <w:t xml:space="preserve">na </w:t>
            </w:r>
            <w:r>
              <w:rPr>
                <w:rFonts w:cstheme="minorHAnsi"/>
              </w:rPr>
              <w:t>osi czasu</w:t>
            </w:r>
            <w:r w:rsidRPr="008938DA">
              <w:rPr>
                <w:rFonts w:cstheme="minorHAnsi"/>
              </w:rPr>
              <w:t xml:space="preserve"> (daty powinny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kontrreformacja</w:t>
            </w:r>
            <w:r w:rsidRPr="008938DA"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>seminarium duchowne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zadania seminariów duchownych w dobie kontrreformacji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cel założenia zakonu jezuitów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Ignacego Loyolę jako założyciela zakonu jezuitów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F45275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5275">
              <w:rPr>
                <w:rFonts w:cstheme="minorHAnsi"/>
              </w:rPr>
              <w:t>przedstawia postanowienia soboru trydenckiego</w:t>
            </w:r>
          </w:p>
          <w:p w:rsidR="00257F2F" w:rsidRPr="00F45275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 poprawnie posługuje się terminami:</w:t>
            </w:r>
            <w:r w:rsidRPr="00F45275">
              <w:rPr>
                <w:rFonts w:cstheme="minorHAnsi"/>
                <w:i/>
              </w:rPr>
              <w:t>heretyk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inkwizycja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indeks ksiąg zakazanych</w:t>
            </w:r>
          </w:p>
          <w:p w:rsidR="00257F2F" w:rsidRPr="00F45275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5275">
              <w:rPr>
                <w:rFonts w:cstheme="minorHAnsi"/>
              </w:rPr>
              <w:t>wyjaśnia cel utworzenia inkwizycji i indeksu ksiąg zakazanych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działalnośćzakonu jezuitów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zasady obowiązujące jezuitów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wybuchu wojny trzydziestoletniej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podaje </w:t>
            </w:r>
            <w:r>
              <w:rPr>
                <w:rFonts w:cstheme="minorHAnsi"/>
              </w:rPr>
              <w:t>datę</w:t>
            </w:r>
            <w:r w:rsidRPr="008938DA">
              <w:rPr>
                <w:rFonts w:cstheme="minorHAnsi"/>
              </w:rPr>
              <w:t>podpisania pokoju westfalskiego (1648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 i jego najważniejsze postanowienia</w:t>
            </w:r>
          </w:p>
        </w:tc>
      </w:tr>
      <w:tr w:rsidR="00257F2F" w:rsidRPr="008938DA" w:rsidTr="000E5CC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257F2F" w:rsidRPr="008938DA" w:rsidTr="000E5CCD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szlachta i jej zajęcia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prawa i obowiązki szlachty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sejm walny i sejmiki ziemskie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szlachta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herb</w:t>
            </w:r>
            <w:r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szabla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zajęcia </w:t>
            </w:r>
            <w:r w:rsidRPr="008938DA">
              <w:rPr>
                <w:rFonts w:cstheme="minorHAnsi"/>
              </w:rPr>
              <w:lastRenderedPageBreak/>
              <w:t>szlachty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>
              <w:rPr>
                <w:rFonts w:eastAsia="Times" w:cstheme="minorHAnsi"/>
              </w:rPr>
              <w:t xml:space="preserve">poprawnie posługuje się terminami: </w:t>
            </w:r>
            <w:r w:rsidRPr="00F45275">
              <w:rPr>
                <w:rFonts w:eastAsia="Times" w:cstheme="minorHAnsi"/>
                <w:i/>
              </w:rPr>
              <w:t>demokracja szlachecka</w:t>
            </w:r>
            <w:r w:rsidRPr="008938DA">
              <w:rPr>
                <w:rFonts w:eastAsia="Times" w:cstheme="minorHAnsi"/>
              </w:rPr>
              <w:t>,</w:t>
            </w:r>
            <w:r w:rsidRPr="00F45275">
              <w:rPr>
                <w:rFonts w:eastAsia="Times" w:cstheme="minorHAnsi"/>
                <w:i/>
              </w:rPr>
              <w:t>przywilej</w:t>
            </w:r>
            <w:r>
              <w:rPr>
                <w:rFonts w:eastAsia="Times" w:cstheme="minorHAnsi"/>
              </w:rPr>
              <w:t>,</w:t>
            </w:r>
            <w:r w:rsidRPr="00F45275">
              <w:rPr>
                <w:rFonts w:eastAsia="Times" w:cstheme="minorHAnsi"/>
                <w:i/>
              </w:rPr>
              <w:t>magnateria</w:t>
            </w:r>
            <w:r w:rsidRPr="008938DA">
              <w:rPr>
                <w:rFonts w:eastAsia="Times" w:cstheme="minorHAnsi"/>
              </w:rPr>
              <w:t xml:space="preserve">, </w:t>
            </w:r>
            <w:r w:rsidRPr="00F45275">
              <w:rPr>
                <w:rFonts w:eastAsia="Times" w:cstheme="minorHAnsi"/>
                <w:i/>
              </w:rPr>
              <w:t>szlachta średnia</w:t>
            </w:r>
            <w:r w:rsidRPr="008938DA">
              <w:rPr>
                <w:rFonts w:eastAsia="Times" w:cstheme="minorHAnsi"/>
              </w:rPr>
              <w:t xml:space="preserve">, </w:t>
            </w:r>
            <w:r w:rsidRPr="00F45275">
              <w:rPr>
                <w:rFonts w:eastAsia="Times" w:cstheme="minorHAnsi"/>
                <w:i/>
              </w:rPr>
              <w:t>szlachta zagrodowa</w:t>
            </w:r>
            <w:r w:rsidRPr="002B00D3">
              <w:rPr>
                <w:rFonts w:eastAsia="Times" w:cstheme="minorHAnsi"/>
              </w:rPr>
              <w:t>,</w:t>
            </w:r>
            <w:r w:rsidRPr="00F45275">
              <w:rPr>
                <w:rFonts w:eastAsia="Times" w:cstheme="minorHAnsi"/>
                <w:i/>
              </w:rPr>
              <w:t xml:space="preserve"> gołota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wymienia izby sejmu </w:t>
            </w:r>
            <w:r w:rsidRPr="008938DA">
              <w:rPr>
                <w:rFonts w:eastAsia="Times" w:cstheme="minorHAnsi"/>
              </w:rPr>
              <w:lastRenderedPageBreak/>
              <w:t>walnego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przedstawia zróżnicowanie stanu szlacheckiego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wyjaśnia funkcjonowanie zasady </w:t>
            </w:r>
            <w:r w:rsidRPr="00F45275">
              <w:rPr>
                <w:rFonts w:eastAsia="Times" w:cstheme="minorHAnsi"/>
                <w:i/>
              </w:rPr>
              <w:t>liberum veto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przedstawia prawa i obowiązki szlachty,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pospolite ruszenie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wpływ przywilejów </w:t>
            </w:r>
            <w:r w:rsidRPr="008938DA">
              <w:rPr>
                <w:rFonts w:cstheme="minorHAnsi"/>
              </w:rPr>
              <w:lastRenderedPageBreak/>
              <w:t xml:space="preserve">szlacheckich na pozycję </w:t>
            </w:r>
            <w:r>
              <w:rPr>
                <w:rFonts w:cstheme="minorHAnsi"/>
              </w:rPr>
              <w:t>tego stanu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podaje i zaznacza na </w:t>
            </w:r>
            <w:r>
              <w:rPr>
                <w:rFonts w:cstheme="minorHAnsi"/>
              </w:rPr>
              <w:t>osi czasu</w:t>
            </w:r>
            <w:r w:rsidRPr="008938DA">
              <w:rPr>
                <w:rFonts w:cstheme="minorHAnsi"/>
              </w:rPr>
              <w:t xml:space="preserve">datę uchwalenia konstytucji </w:t>
            </w:r>
            <w:r w:rsidRPr="00F45275">
              <w:rPr>
                <w:rFonts w:cstheme="minorHAnsi"/>
                <w:i/>
              </w:rPr>
              <w:t>Nihil novi</w:t>
            </w:r>
            <w:r w:rsidRPr="008938DA">
              <w:rPr>
                <w:rFonts w:cstheme="minorHAnsi"/>
              </w:rPr>
              <w:t>(1505 r.), określa wiek,</w:t>
            </w:r>
            <w:r>
              <w:rPr>
                <w:rFonts w:cstheme="minorHAnsi"/>
              </w:rPr>
              <w:t xml:space="preserve"> w którym doszło do tego wydarzenia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przedstawiaprawa otrzymane przez szlachtę na mocy konstytucji </w:t>
            </w:r>
            <w:r w:rsidRPr="00F45275">
              <w:rPr>
                <w:rFonts w:cstheme="minorHAnsi"/>
                <w:i/>
              </w:rPr>
              <w:t>Nihil novi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sejm walny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sejmiki ziemskie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decyzje podejmowane na sejmie walnym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>rolę sejmików ziemskich i zakres ich uprawnień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skład izb sejmu walnego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wyjaśnia</w:t>
            </w:r>
            <w:r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Pr="008938DA">
              <w:rPr>
                <w:rFonts w:eastAsia="Times New Roman" w:cstheme="minorHAnsi"/>
              </w:rPr>
              <w:t>porównuje parlamentaryzm Rzeczypospolitej</w:t>
            </w:r>
            <w:r w:rsidRPr="008938DA">
              <w:rPr>
                <w:rFonts w:eastAsia="Times New Roman" w:cstheme="minorHAnsi"/>
              </w:rPr>
              <w:br/>
            </w:r>
            <w:r w:rsidRPr="008938DA">
              <w:rPr>
                <w:rFonts w:eastAsia="Times New Roman" w:cstheme="minorHAnsi"/>
                <w:spacing w:val="-2"/>
              </w:rPr>
              <w:lastRenderedPageBreak/>
              <w:t>XVI–XVII w. z parlamentaryzmem współczesnej Polski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kto sprawował władzę w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folwark szlachecki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gospodarcza działalność szlachty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spław wiślany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folwark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dwór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na podstawie</w:t>
            </w:r>
            <w:r w:rsidRPr="008938DA">
              <w:rPr>
                <w:rFonts w:cstheme="minorHAnsi"/>
              </w:rPr>
              <w:t>ilustracj</w:t>
            </w:r>
            <w:r>
              <w:rPr>
                <w:rFonts w:cstheme="minorHAnsi"/>
              </w:rPr>
              <w:t>iz</w:t>
            </w:r>
            <w:r w:rsidRPr="008938DA">
              <w:rPr>
                <w:rFonts w:cstheme="minorHAnsi"/>
              </w:rPr>
              <w:t>podręcznik</w:t>
            </w:r>
            <w:r>
              <w:rPr>
                <w:rFonts w:cstheme="minorHAnsi"/>
              </w:rPr>
              <w:t>a</w:t>
            </w:r>
            <w:r w:rsidRPr="008938DA">
              <w:rPr>
                <w:rFonts w:cstheme="minorHAnsi"/>
              </w:rPr>
              <w:t>wymienia</w:t>
            </w:r>
            <w:r>
              <w:rPr>
                <w:rFonts w:cstheme="minorHAnsi"/>
              </w:rPr>
              <w:t>elementy wchodzące w skład</w:t>
            </w:r>
            <w:r w:rsidRPr="008938DA">
              <w:rPr>
                <w:rFonts w:cstheme="minorHAnsi"/>
              </w:rPr>
              <w:t xml:space="preserve"> folwarku szlacheckiego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spław wiślany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szkuta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spichlerz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pańszczyzna</w:t>
            </w:r>
          </w:p>
          <w:p w:rsidR="00257F2F" w:rsidRPr="008938DA" w:rsidRDefault="00257F2F" w:rsidP="000E5CCD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>– przedstawia gospodarczą działalność szlachty</w:t>
            </w:r>
          </w:p>
          <w:p w:rsidR="00257F2F" w:rsidRPr="008938DA" w:rsidRDefault="00257F2F" w:rsidP="000E5CCD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>– wskazuje na mapie Pomorze Gdańskie i najważniejsze porty położone nad Wisłą</w:t>
            </w:r>
          </w:p>
          <w:p w:rsidR="00257F2F" w:rsidRPr="008938DA" w:rsidRDefault="00257F2F" w:rsidP="000E5CCD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>– wymienia towary wywożone</w:t>
            </w:r>
            <w:r>
              <w:rPr>
                <w:rFonts w:eastAsia="Times New Roman" w:cstheme="minorHAnsi"/>
              </w:rPr>
              <w:t xml:space="preserve">z Polski </w:t>
            </w:r>
            <w:r w:rsidRPr="008938DA">
              <w:rPr>
                <w:rFonts w:eastAsia="Times New Roman" w:cstheme="minorHAnsi"/>
              </w:rPr>
              <w:t xml:space="preserve">i sprowadzane do </w:t>
            </w:r>
            <w:r>
              <w:rPr>
                <w:rFonts w:eastAsia="Times New Roman" w:cstheme="minorHAnsi"/>
              </w:rPr>
              <w:t>kraju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>– wymienia najważniejsze zabudowania folwarkui wskazuje ich funkcje</w:t>
            </w:r>
          </w:p>
          <w:p w:rsidR="00257F2F" w:rsidRPr="008938DA" w:rsidRDefault="00257F2F" w:rsidP="000E5CCD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wyjaśnia przyczyny i sposoby powiększania </w:t>
            </w:r>
            <w:r>
              <w:rPr>
                <w:rFonts w:eastAsia="Times New Roman" w:cstheme="minorHAnsi"/>
              </w:rPr>
              <w:t xml:space="preserve">się </w:t>
            </w:r>
            <w:r w:rsidRPr="008938DA">
              <w:rPr>
                <w:rFonts w:eastAsia="Times New Roman" w:cstheme="minorHAnsi"/>
              </w:rPr>
              <w:t>majątków szlacheckich</w:t>
            </w:r>
          </w:p>
          <w:p w:rsidR="00257F2F" w:rsidRPr="008938DA" w:rsidRDefault="00257F2F" w:rsidP="000E5CCD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>
              <w:rPr>
                <w:rFonts w:eastAsia="Times New Roman" w:cstheme="minorHAnsi"/>
              </w:rPr>
              <w:t>tłumaczy, dlaczegoszlachta</w:t>
            </w:r>
            <w:r w:rsidRPr="008938DA">
              <w:rPr>
                <w:rFonts w:eastAsia="Times New Roman" w:cstheme="minorHAnsi"/>
              </w:rPr>
              <w:t>uchwal</w:t>
            </w:r>
            <w:r>
              <w:rPr>
                <w:rFonts w:eastAsia="Times New Roman" w:cstheme="minorHAnsi"/>
              </w:rPr>
              <w:t>iła</w:t>
            </w:r>
            <w:r w:rsidRPr="008938DA">
              <w:rPr>
                <w:rFonts w:eastAsia="Times New Roman" w:cstheme="minorHAnsi"/>
              </w:rPr>
              <w:t xml:space="preserve"> ustaw</w:t>
            </w:r>
            <w:r>
              <w:rPr>
                <w:rFonts w:eastAsia="Times New Roman" w:cstheme="minorHAnsi"/>
              </w:rPr>
              <w:t>y</w:t>
            </w:r>
            <w:r w:rsidRPr="008938DA">
              <w:rPr>
                <w:rFonts w:eastAsia="Times New Roman" w:cstheme="minorHAnsi"/>
              </w:rPr>
              <w:t xml:space="preserve"> antychłopski</w:t>
            </w:r>
            <w:r>
              <w:rPr>
                <w:rFonts w:eastAsia="Times New Roman" w:cstheme="minorHAnsi"/>
              </w:rPr>
              <w:t>e</w:t>
            </w:r>
            <w:r w:rsidRPr="008938DA">
              <w:rPr>
                <w:rFonts w:eastAsia="Times New Roman" w:cstheme="minorHAnsi"/>
              </w:rPr>
              <w:t xml:space="preserve"> i antymieszczański</w:t>
            </w:r>
            <w:r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znaczenie odzyskania przez Polskę Pomorza Gdańskiego dla rozwoju gospodarki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>– wymienia najważniejsze ustawy wymierzone przeciw chłopom i mieszczanom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>– wyjaśnia następstwa ożywienia gospodar</w:t>
            </w:r>
            <w:r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wyjaśnia wpływ ustaw antychłopskich i antymieszczańskich na położenie tych grup społecznych i rozwój </w:t>
            </w:r>
            <w:r>
              <w:rPr>
                <w:rFonts w:eastAsia="Times New Roman" w:cstheme="minorHAnsi"/>
              </w:rPr>
              <w:t xml:space="preserve">polskiej </w:t>
            </w:r>
            <w:r w:rsidRPr="008938DA">
              <w:rPr>
                <w:rFonts w:eastAsia="Times New Roman" w:cstheme="minorHAnsi"/>
              </w:rPr>
              <w:t>gospodarki</w:t>
            </w:r>
          </w:p>
        </w:tc>
      </w:tr>
      <w:tr w:rsidR="00257F2F" w:rsidRPr="008938DA" w:rsidTr="000E5CCD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ostatni Jagiellonowie na tronie Polski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wojna z zakonem krzyżackim 1519–</w:t>
            </w:r>
            <w:r>
              <w:rPr>
                <w:rFonts w:eastAsia="Times New Roman" w:cstheme="minorHAnsi"/>
                <w:lang w:eastAsia="pl-PL"/>
              </w:rPr>
              <w:lastRenderedPageBreak/>
              <w:t>15</w:t>
            </w:r>
            <w:r w:rsidRPr="008938DA">
              <w:rPr>
                <w:rFonts w:eastAsia="Times New Roman" w:cstheme="minorHAnsi"/>
                <w:lang w:eastAsia="pl-PL"/>
              </w:rPr>
              <w:t>21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hołd pruski i jego postanowienia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>– wymienia ostatnich władców z dynastii Jagiellonów</w:t>
            </w:r>
            <w:r>
              <w:rPr>
                <w:rFonts w:eastAsia="Times" w:cstheme="minorHAnsi"/>
              </w:rPr>
              <w:t>:</w:t>
            </w:r>
            <w:r w:rsidRPr="008938DA">
              <w:rPr>
                <w:rFonts w:eastAsia="Times" w:cstheme="minorHAnsi"/>
              </w:rPr>
              <w:t>Zygmunta I Starego i Zygmunta Augusta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podaje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i zaznacza na osi czasu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datę hołdu pruskiego (1525 r.)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określa wiek,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w którym doszło do tego wydarzenia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wskazuje na obrazie Jana Matejki 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Hołd pruski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postaci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Zygmunta Starego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>– wskazuje na mapie Prusy Książęce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, Prusy Królewskie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zależność Prus Książęcych od Polski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przedstawia przyczyny wojny Polski z </w:t>
            </w:r>
            <w:r>
              <w:rPr>
                <w:rFonts w:cstheme="minorHAnsi"/>
              </w:rPr>
              <w:t>z</w:t>
            </w:r>
            <w:r w:rsidRPr="008938DA">
              <w:rPr>
                <w:rFonts w:cstheme="minorHAnsi"/>
              </w:rPr>
              <w:t xml:space="preserve">akonem </w:t>
            </w:r>
            <w:r>
              <w:rPr>
                <w:rFonts w:cstheme="minorHAnsi"/>
              </w:rPr>
              <w:t>krzyżackim (</w:t>
            </w:r>
            <w:r w:rsidRPr="008938DA">
              <w:rPr>
                <w:rFonts w:cstheme="minorHAnsi"/>
              </w:rPr>
              <w:t>1519–</w:t>
            </w:r>
            <w:r>
              <w:rPr>
                <w:rFonts w:cstheme="minorHAnsi"/>
              </w:rPr>
              <w:t>15</w:t>
            </w:r>
            <w:r w:rsidRPr="008938DA">
              <w:rPr>
                <w:rFonts w:cstheme="minorHAnsi"/>
              </w:rPr>
              <w:t>21</w:t>
            </w:r>
            <w:r>
              <w:rPr>
                <w:rFonts w:cstheme="minorHAnsi"/>
              </w:rPr>
              <w:t xml:space="preserve"> r.)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F2F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hołd lenny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postanowienia </w:t>
            </w:r>
            <w:r>
              <w:rPr>
                <w:rFonts w:cstheme="minorHAnsi"/>
              </w:rPr>
              <w:t xml:space="preserve">hołdu </w:t>
            </w:r>
            <w:r>
              <w:rPr>
                <w:rFonts w:cstheme="minorHAnsi"/>
              </w:rPr>
              <w:lastRenderedPageBreak/>
              <w:t>pruskiego(</w:t>
            </w:r>
            <w:r w:rsidRPr="008938DA">
              <w:rPr>
                <w:rFonts w:cstheme="minorHAnsi"/>
              </w:rPr>
              <w:t>1525 r.</w:t>
            </w:r>
            <w:r>
              <w:rPr>
                <w:rFonts w:cstheme="minorHAnsi"/>
              </w:rPr>
              <w:t>) 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jego 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 xml:space="preserve">korzyści i zagrożenia wynikające z postanowień </w:t>
            </w:r>
            <w:r>
              <w:rPr>
                <w:rFonts w:cstheme="minorHAnsi"/>
              </w:rPr>
              <w:t>hołdu pruskiego</w:t>
            </w:r>
          </w:p>
          <w:p w:rsidR="00257F2F" w:rsidRPr="008938DA" w:rsidRDefault="00257F2F" w:rsidP="000E5CCD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idee renesansowe w Polsce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literatura polskiego renesansu i jej twórcy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renesansowy Wawel Jagiellonów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>
              <w:rPr>
                <w:rFonts w:eastAsia="Times New Roman" w:cstheme="minorHAnsi"/>
                <w:lang w:eastAsia="pl-PL"/>
              </w:rPr>
              <w:t xml:space="preserve">odkrycie </w:t>
            </w:r>
            <w:r w:rsidRPr="008938DA">
              <w:rPr>
                <w:rFonts w:eastAsia="Times New Roman" w:cstheme="minorHAnsi"/>
                <w:lang w:eastAsia="pl-PL"/>
              </w:rPr>
              <w:t>Mikołaj</w:t>
            </w:r>
            <w:r>
              <w:rPr>
                <w:rFonts w:eastAsia="Times New Roman" w:cstheme="minorHAnsi"/>
                <w:lang w:eastAsia="pl-PL"/>
              </w:rPr>
              <w:t>a</w:t>
            </w:r>
            <w:r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>
              <w:rPr>
                <w:rFonts w:eastAsia="Times New Roman" w:cstheme="minorHAnsi"/>
                <w:lang w:eastAsia="pl-PL"/>
              </w:rPr>
              <w:t>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wymienia Mikołaja Kopernika jako twórcę teorii heliocentrycznej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wskazuje Wawel jako przykład budowli renesansowej w Polsce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>
              <w:rPr>
                <w:rFonts w:eastAsia="Times" w:cstheme="minorHAnsi"/>
              </w:rPr>
              <w:t>poprawnie posługuje się terminem:</w:t>
            </w:r>
            <w:r w:rsidRPr="00F45275">
              <w:rPr>
                <w:rFonts w:eastAsia="Times" w:cstheme="minorHAnsi"/>
                <w:i/>
              </w:rPr>
              <w:t>włoszczyzna</w:t>
            </w:r>
            <w:r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wymienia Mikołaja Reja </w:t>
            </w:r>
            <w:r>
              <w:rPr>
                <w:rStyle w:val="A13"/>
                <w:rFonts w:cstheme="minorHAnsi"/>
              </w:rPr>
              <w:t>i</w:t>
            </w:r>
            <w:r w:rsidRPr="008938DA">
              <w:rPr>
                <w:rStyle w:val="A13"/>
                <w:rFonts w:cstheme="minorHAnsi"/>
              </w:rPr>
              <w:t xml:space="preserve"> Jana Kochanowskiego jako twórców literatury renesansowej w Polsce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wyjaśnia przyczyny twórczości literackiej w języku polskim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charakteryzuje odkrycie M</w:t>
            </w:r>
            <w:r>
              <w:rPr>
                <w:rStyle w:val="A13"/>
                <w:rFonts w:cstheme="minorHAnsi"/>
              </w:rPr>
              <w:t xml:space="preserve">ikołaja </w:t>
            </w:r>
            <w:r w:rsidRPr="008938DA">
              <w:rPr>
                <w:rStyle w:val="A13"/>
                <w:rFonts w:cstheme="minorHAnsi"/>
              </w:rPr>
              <w:t xml:space="preserve">Kopernika i </w:t>
            </w:r>
            <w:r>
              <w:rPr>
                <w:rStyle w:val="A13"/>
                <w:rFonts w:cstheme="minorHAnsi"/>
              </w:rPr>
              <w:t>po</w:t>
            </w:r>
            <w:r w:rsidRPr="008938DA">
              <w:rPr>
                <w:rStyle w:val="A13"/>
                <w:rFonts w:cstheme="minorHAnsi"/>
              </w:rPr>
              <w:t xml:space="preserve">kazuje różnice </w:t>
            </w:r>
            <w:r>
              <w:rPr>
                <w:rStyle w:val="A13"/>
                <w:rFonts w:cstheme="minorHAnsi"/>
              </w:rPr>
              <w:t>między teorią polskiego astronoma a</w:t>
            </w:r>
            <w:r w:rsidRPr="008938DA">
              <w:rPr>
                <w:rStyle w:val="A13"/>
                <w:rFonts w:cstheme="minorHAnsi"/>
              </w:rPr>
              <w:t>dotychczasobowiązując</w:t>
            </w:r>
            <w:r>
              <w:rPr>
                <w:rStyle w:val="A13"/>
                <w:rFonts w:cstheme="minorHAnsi"/>
              </w:rPr>
              <w:t>ąkoncepcją</w:t>
            </w:r>
            <w:r w:rsidRPr="008938DA">
              <w:rPr>
                <w:rStyle w:val="A13"/>
                <w:rFonts w:cstheme="minorHAnsi"/>
              </w:rPr>
              <w:t xml:space="preserve"> budowy </w:t>
            </w:r>
            <w:r>
              <w:rPr>
                <w:rStyle w:val="A13"/>
                <w:rFonts w:cstheme="minorHAnsi"/>
              </w:rPr>
              <w:t>w</w:t>
            </w:r>
            <w:r w:rsidRPr="008938DA">
              <w:rPr>
                <w:rStyle w:val="A13"/>
                <w:rFonts w:cstheme="minorHAnsi"/>
              </w:rPr>
              <w:t>szechświata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arras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krużganki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mecenat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charakteryzuje krótko twórczość Mikołaja Reja </w:t>
            </w:r>
            <w:r>
              <w:rPr>
                <w:rStyle w:val="A13"/>
                <w:rFonts w:cstheme="minorHAnsi"/>
              </w:rPr>
              <w:t>i</w:t>
            </w:r>
            <w:r w:rsidRPr="008938DA">
              <w:rPr>
                <w:rStyle w:val="A13"/>
                <w:rFonts w:cstheme="minorHAnsi"/>
              </w:rPr>
              <w:t xml:space="preserve"> Jana Kochanowskiego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opisuje Wawel jako przykład architektury renesans</w:t>
            </w:r>
            <w:r>
              <w:rPr>
                <w:rStyle w:val="A13"/>
                <w:rFonts w:cstheme="minorHAnsi"/>
              </w:rPr>
              <w:t>u</w:t>
            </w:r>
            <w:r w:rsidRPr="008938DA">
              <w:rPr>
                <w:rStyle w:val="A13"/>
                <w:rFonts w:cstheme="minorHAnsi"/>
              </w:rPr>
              <w:t xml:space="preserve"> w Polsce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uzasadnia tezę, że Mikołaj Kopernik był człowiekiem renesansu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 xml:space="preserve">przywołuje </w:t>
            </w:r>
            <w:r w:rsidRPr="008938DA">
              <w:rPr>
                <w:rStyle w:val="A13"/>
                <w:rFonts w:cstheme="minorHAnsi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57F2F" w:rsidRPr="00F45275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przyczyny rozwoju kultury renesansowej w Polsce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zasługi ostatnich Jagiellonów dla rozwoju renesansu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przedstawia poglądy</w:t>
            </w:r>
            <w:r w:rsidRPr="008938DA">
              <w:rPr>
                <w:rStyle w:val="A13"/>
                <w:rFonts w:cstheme="minorHAnsi"/>
              </w:rPr>
              <w:t>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wyjaśnia, dlaczego XVI </w:t>
            </w:r>
            <w:r>
              <w:rPr>
                <w:rFonts w:cstheme="minorHAnsi"/>
              </w:rPr>
              <w:t xml:space="preserve">stulecie </w:t>
            </w:r>
            <w:r w:rsidRPr="008938DA">
              <w:rPr>
                <w:rFonts w:cstheme="minorHAnsi"/>
              </w:rPr>
              <w:t xml:space="preserve">nazwano </w:t>
            </w:r>
            <w:r>
              <w:rPr>
                <w:rFonts w:cstheme="minorHAnsi"/>
              </w:rPr>
              <w:t>złotym wiekiem w</w:t>
            </w:r>
            <w:r w:rsidRPr="008938DA">
              <w:rPr>
                <w:rFonts w:cstheme="minorHAnsi"/>
              </w:rPr>
              <w:t xml:space="preserve"> historii Polski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–opisuje wybraną budowlę renesansową w swoim regionie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geneza unii lubelskiej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>
              <w:rPr>
                <w:rFonts w:eastAsia="Times New Roman" w:cstheme="minorHAnsi"/>
                <w:lang w:eastAsia="pl-PL"/>
              </w:rPr>
              <w:t xml:space="preserve">postanowienia </w:t>
            </w:r>
            <w:r w:rsidRPr="008938DA">
              <w:rPr>
                <w:rFonts w:eastAsia="Times New Roman" w:cstheme="minorHAnsi"/>
                <w:lang w:eastAsia="pl-PL"/>
              </w:rPr>
              <w:t>uni</w:t>
            </w:r>
            <w:r>
              <w:rPr>
                <w:rFonts w:eastAsia="Times New Roman" w:cstheme="minorHAnsi"/>
                <w:lang w:eastAsia="pl-PL"/>
              </w:rPr>
              <w:t>i</w:t>
            </w:r>
            <w:r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>
              <w:rPr>
                <w:rFonts w:eastAsia="Times New Roman" w:cstheme="minorHAnsi"/>
                <w:lang w:eastAsia="pl-PL"/>
              </w:rPr>
              <w:t>iej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struktura narodowa i wyznaniowa I </w:t>
            </w:r>
            <w:r w:rsidRPr="008938DA">
              <w:rPr>
                <w:rFonts w:eastAsia="Times New Roman" w:cstheme="minorHAnsi"/>
                <w:lang w:eastAsia="pl-PL"/>
              </w:rPr>
              <w:lastRenderedPageBreak/>
              <w:t>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lastRenderedPageBreak/>
              <w:t>– wskazuje na mapie Lublin i Rzeczpospolitą Obojga Narodów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 xml:space="preserve">wskazuje </w:t>
            </w:r>
            <w:r w:rsidRPr="008938DA">
              <w:rPr>
                <w:rStyle w:val="A13"/>
                <w:rFonts w:cstheme="minorHAnsi"/>
              </w:rPr>
              <w:t xml:space="preserve">na obrazie Jana Matejki </w:t>
            </w:r>
            <w:r w:rsidRPr="00F45275">
              <w:rPr>
                <w:rStyle w:val="A13"/>
                <w:rFonts w:cstheme="minorHAnsi"/>
                <w:i/>
              </w:rPr>
              <w:t>Unia lubelska</w:t>
            </w:r>
            <w:r>
              <w:rPr>
                <w:rStyle w:val="A13"/>
                <w:rFonts w:cstheme="minorHAnsi"/>
              </w:rPr>
              <w:t>postać</w:t>
            </w:r>
            <w:r w:rsidRPr="008938DA">
              <w:rPr>
                <w:rStyle w:val="A13"/>
                <w:rFonts w:cstheme="minorHAnsi"/>
              </w:rPr>
              <w:t>Zygmunta II Augusta jako autora i pomysłodawcę unii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podaje </w:t>
            </w:r>
            <w:r>
              <w:rPr>
                <w:rFonts w:eastAsia="Times" w:cstheme="minorHAnsi"/>
              </w:rPr>
              <w:t xml:space="preserve">i zaznacza na osi czasu </w:t>
            </w:r>
            <w:r w:rsidRPr="008938DA">
              <w:rPr>
                <w:rFonts w:eastAsia="Times" w:cstheme="minorHAnsi"/>
              </w:rPr>
              <w:t xml:space="preserve">datę </w:t>
            </w:r>
            <w:r w:rsidRPr="008938DA">
              <w:rPr>
                <w:rFonts w:eastAsia="Times" w:cstheme="minorHAnsi"/>
              </w:rPr>
              <w:lastRenderedPageBreak/>
              <w:t>podpisania unii lubelskiej (1569 r.), określa wiek</w:t>
            </w:r>
            <w:r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>
              <w:rPr>
                <w:rFonts w:eastAsia="Times" w:cstheme="minorHAnsi"/>
              </w:rPr>
              <w:t xml:space="preserve">poprawnie posługuje się terminami: </w:t>
            </w:r>
            <w:r w:rsidRPr="00F45275">
              <w:rPr>
                <w:rFonts w:eastAsia="Times" w:cstheme="minorHAnsi"/>
                <w:i/>
              </w:rPr>
              <w:t>unia personalna</w:t>
            </w:r>
            <w:r>
              <w:rPr>
                <w:rFonts w:eastAsia="Times" w:cstheme="minorHAnsi"/>
              </w:rPr>
              <w:t xml:space="preserve">, </w:t>
            </w:r>
            <w:r w:rsidRPr="00F45275">
              <w:rPr>
                <w:rFonts w:eastAsia="Times" w:cstheme="minorHAnsi"/>
                <w:i/>
              </w:rPr>
              <w:t>unia realna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wyjaśnia nazwę Rzeczpospolita Obojga Narodów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>– wskazuje na mapie Królestwo Polskie</w:t>
            </w:r>
            <w:r>
              <w:rPr>
                <w:rFonts w:eastAsia="Times" w:cstheme="minorHAnsi"/>
              </w:rPr>
              <w:t xml:space="preserve"> i </w:t>
            </w:r>
            <w:r w:rsidRPr="008938DA">
              <w:rPr>
                <w:rFonts w:eastAsia="Times" w:cstheme="minorHAnsi"/>
              </w:rPr>
              <w:t>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przedstawia postanowienia unii lubelskiej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charakteryzuje strukturę narodową i wyznaniową I </w:t>
            </w:r>
            <w:r w:rsidRPr="008938DA">
              <w:rPr>
                <w:rFonts w:cstheme="minorHAnsi"/>
              </w:rPr>
              <w:lastRenderedPageBreak/>
              <w:t>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analizuje wygląd herbu I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 i porównuje 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 xml:space="preserve">opisuje skutki </w:t>
            </w:r>
            <w:r w:rsidRPr="008938DA">
              <w:rPr>
                <w:rFonts w:cstheme="minorHAnsi"/>
              </w:rPr>
              <w:t>utworzenia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 Obojga Narodów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korzyści płynące z </w:t>
            </w:r>
            <w:r w:rsidRPr="008938DA">
              <w:rPr>
                <w:rFonts w:cstheme="minorHAnsi"/>
              </w:rPr>
              <w:lastRenderedPageBreak/>
              <w:t>wielokulturowości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Wołyń, Podole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wymienia</w:t>
            </w:r>
            <w:r w:rsidRPr="008938DA">
              <w:rPr>
                <w:rFonts w:cstheme="minorHAnsi"/>
              </w:rPr>
              <w:t xml:space="preserve"> korzyści i zagrożenia wynikające z utworzenia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 Obojga Narodów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6. </w:t>
            </w:r>
            <w:r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Rzeczpospolita państwem wielowyznaniowym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Pr="00F45275">
              <w:rPr>
                <w:rFonts w:eastAsia="Times New Roman" w:cstheme="minorHAnsi"/>
                <w:i/>
                <w:lang w:eastAsia="pl-PL"/>
              </w:rPr>
              <w:t>Akt konfederacji warszawskiej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wielowyznaniowość I Rzecz</w:t>
            </w:r>
            <w:r>
              <w:rPr>
                <w:rStyle w:val="A13"/>
                <w:rFonts w:cstheme="minorHAnsi"/>
              </w:rPr>
              <w:t>y</w:t>
            </w:r>
            <w:r w:rsidRPr="008938DA">
              <w:rPr>
                <w:rStyle w:val="A13"/>
                <w:rFonts w:cstheme="minorHAnsi"/>
              </w:rPr>
              <w:t>pospolitej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terminem:</w:t>
            </w:r>
            <w:r w:rsidRPr="00F45275">
              <w:rPr>
                <w:rStyle w:val="A13"/>
                <w:rFonts w:cstheme="minorHAnsi"/>
                <w:i/>
              </w:rPr>
              <w:t>tolerancja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zauważa</w:t>
            </w:r>
            <w:r w:rsidRPr="008938DA">
              <w:rPr>
                <w:rStyle w:val="A13"/>
                <w:rFonts w:cstheme="minorHAnsi"/>
              </w:rPr>
              <w:t>potrzebę poszanowania odmienności religijnej i kulturowej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wymienia wyznania zamieszkujące Rzeczpospolitą Obojga Narodów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wskazuje cel podpisania konfederacji warszawskiej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poda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je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i zaznacza na osi czasu datę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podpisania konfederacji warszawskiej(1573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r.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),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określa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wiek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, w którym doszło do tego wydarzenia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>– wyjaśnia</w:t>
            </w:r>
            <w:r>
              <w:rPr>
                <w:rFonts w:cstheme="minorHAnsi"/>
              </w:rPr>
              <w:t>, co oznacza, że Polska była nazywana</w:t>
            </w:r>
            <w:r w:rsidRPr="008938DA">
              <w:rPr>
                <w:rFonts w:cstheme="minorHAnsi"/>
              </w:rPr>
              <w:t>„państw</w:t>
            </w:r>
            <w:r>
              <w:rPr>
                <w:rFonts w:cstheme="minorHAnsi"/>
              </w:rPr>
              <w:t>em</w:t>
            </w:r>
            <w:r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postanowienia konfederacji warszawskiej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innowierca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nazywa świątynie różnych wyznań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Raków i Pińczów jako ważne ośrodki reformacji w Polsce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omawia</w:t>
            </w:r>
            <w:r w:rsidRPr="008938DA">
              <w:rPr>
                <w:rFonts w:cstheme="minorHAnsi"/>
              </w:rPr>
              <w:t>wkład innych wyznań w rozwój szkolnictwa I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katolicyzm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judaizm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luteranizm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prawosławie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charakteryzuje strukturę wyznaniową I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kim byli arianie i przedstawia zasady ich religii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tłumaczy </w:t>
            </w:r>
            <w:r w:rsidRPr="008938DA">
              <w:rPr>
                <w:rFonts w:cstheme="minorHAnsi"/>
              </w:rPr>
              <w:t>przyczyny niechęci szlachty polskiej wobec arian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nazywa i </w:t>
            </w:r>
            <w:r w:rsidRPr="008938DA">
              <w:rPr>
                <w:rFonts w:cstheme="minorHAnsi"/>
              </w:rPr>
              <w:t>wskazuje na mapie ziem</w:t>
            </w:r>
            <w:r>
              <w:rPr>
                <w:rFonts w:cstheme="minorHAnsi"/>
              </w:rPr>
              <w:t>ie</w:t>
            </w:r>
            <w:r w:rsidRPr="008938DA">
              <w:rPr>
                <w:rFonts w:cstheme="minorHAnsi"/>
              </w:rPr>
              <w:t xml:space="preserve"> zamieszkał</w:t>
            </w:r>
            <w:r>
              <w:rPr>
                <w:rFonts w:cstheme="minorHAnsi"/>
              </w:rPr>
              <w:t>e</w:t>
            </w:r>
            <w:r w:rsidRPr="008938DA">
              <w:rPr>
                <w:rFonts w:cstheme="minorHAnsi"/>
              </w:rPr>
              <w:t xml:space="preserve"> przez </w:t>
            </w:r>
            <w:r>
              <w:rPr>
                <w:rFonts w:cstheme="minorHAnsi"/>
              </w:rPr>
              <w:t xml:space="preserve">przedstawicieli </w:t>
            </w:r>
            <w:r w:rsidRPr="008938DA">
              <w:rPr>
                <w:rFonts w:cstheme="minorHAnsi"/>
              </w:rPr>
              <w:t>poszczególn</w:t>
            </w:r>
            <w:r>
              <w:rPr>
                <w:rFonts w:cstheme="minorHAnsi"/>
              </w:rPr>
              <w:t xml:space="preserve">ych </w:t>
            </w:r>
            <w:r w:rsidRPr="008938DA">
              <w:rPr>
                <w:rFonts w:cstheme="minorHAnsi"/>
              </w:rPr>
              <w:t>wyzna</w:t>
            </w:r>
            <w:r>
              <w:rPr>
                <w:rFonts w:cstheme="minorHAnsi"/>
              </w:rPr>
              <w:t>ń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wyjaśnia</w:t>
            </w:r>
            <w:r w:rsidRPr="008938DA">
              <w:rPr>
                <w:rFonts w:cstheme="minorHAnsi"/>
              </w:rPr>
              <w:t>związek między narodowością a wyznawan</w:t>
            </w:r>
            <w:r>
              <w:rPr>
                <w:rFonts w:cstheme="minorHAnsi"/>
              </w:rPr>
              <w:t>ą religią wśród mieszkańców</w:t>
            </w:r>
            <w:r w:rsidRPr="008938DA">
              <w:rPr>
                <w:rFonts w:cstheme="minorHAnsi"/>
              </w:rPr>
              <w:t xml:space="preserve"> I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</w:t>
            </w:r>
          </w:p>
        </w:tc>
      </w:tr>
      <w:tr w:rsidR="00257F2F" w:rsidRPr="008938DA" w:rsidTr="000E5CCD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przyczyny elekcyjności tronu polskiego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przebieg pierwszej wolnej elekcji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Pr="00F45275">
              <w:rPr>
                <w:rFonts w:eastAsia="Times New Roman" w:cstheme="minorHAnsi"/>
                <w:i/>
                <w:lang w:eastAsia="pl-PL"/>
              </w:rPr>
              <w:t>pacta conventa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lastRenderedPageBreak/>
              <w:t>– 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wskazuje Henryka </w:t>
            </w: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>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F45275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terminami: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wolnaelekcja</w:t>
            </w:r>
            <w:r w:rsidRPr="00781AFE">
              <w:rPr>
                <w:rStyle w:val="A13"/>
                <w:rFonts w:cstheme="minorHAnsi"/>
                <w:sz w:val="22"/>
                <w:szCs w:val="22"/>
              </w:rPr>
              <w:t>,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bezkrólewie</w:t>
            </w:r>
          </w:p>
          <w:p w:rsidR="00257F2F" w:rsidRPr="008938DA" w:rsidRDefault="00257F2F" w:rsidP="000E5CCD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podaje i zaznacza na osi czasu</w:t>
            </w: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 pierwszej wolnej elekcji</w:t>
            </w:r>
          </w:p>
          <w:p w:rsidR="00257F2F" w:rsidRPr="008938DA" w:rsidRDefault="00257F2F" w:rsidP="000E5CCD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opisuje </w:t>
            </w:r>
            <w:r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przebieg</w:t>
            </w: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pierwszego bezkrólewia</w:t>
            </w:r>
            <w:r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wyjaśnia</w:t>
            </w:r>
            <w:r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interrex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przedstawia zasady wyboru monarchy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na podstawie obrazu Canaletta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miejsce i przebieg wolnej elekcji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skutki </w:t>
            </w:r>
            <w:r w:rsidRPr="008938DA">
              <w:rPr>
                <w:rFonts w:cstheme="minorHAnsi"/>
              </w:rPr>
              <w:lastRenderedPageBreak/>
              <w:t>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wymienia</w:t>
            </w:r>
            <w:r w:rsidRPr="008938DA">
              <w:rPr>
                <w:rFonts w:cstheme="minorHAnsi"/>
              </w:rPr>
              <w:t>warunki, które musieli spełnić królowie elekcyjni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Artykuły henrykowskie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wpływ </w:t>
            </w:r>
            <w:r w:rsidRPr="00F45275">
              <w:rPr>
                <w:rFonts w:cstheme="minorHAnsi"/>
                <w:i/>
              </w:rPr>
              <w:t>Artykułów henrykowskich</w:t>
            </w:r>
            <w:r w:rsidRPr="008938DA">
              <w:rPr>
                <w:rFonts w:cstheme="minorHAnsi"/>
              </w:rPr>
              <w:t xml:space="preserve"> i </w:t>
            </w:r>
            <w:r w:rsidRPr="00F45275">
              <w:rPr>
                <w:rFonts w:cstheme="minorHAnsi"/>
                <w:i/>
              </w:rPr>
              <w:t>pacta conventa</w:t>
            </w:r>
            <w:r w:rsidRPr="008938DA">
              <w:rPr>
                <w:rFonts w:cstheme="minorHAnsi"/>
              </w:rPr>
              <w:t xml:space="preserve"> na pozycję monarchy</w:t>
            </w:r>
            <w:r>
              <w:rPr>
                <w:rFonts w:cstheme="minorHAnsi"/>
              </w:rPr>
              <w:t xml:space="preserve"> w </w:t>
            </w:r>
            <w:r w:rsidRPr="008938DA">
              <w:rPr>
                <w:rFonts w:cstheme="minorHAnsi"/>
              </w:rPr>
              <w:t>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</w:t>
            </w:r>
          </w:p>
        </w:tc>
      </w:tr>
      <w:tr w:rsidR="00257F2F" w:rsidRPr="008938DA" w:rsidTr="000E5CC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7F2F" w:rsidRPr="008938DA" w:rsidRDefault="00257F2F" w:rsidP="000E5CCD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257F2F" w:rsidRPr="008938DA" w:rsidTr="000E5CCD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wojny Stefana Batorego o Inflanty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dymitriada i </w:t>
            </w:r>
            <w:r>
              <w:rPr>
                <w:rFonts w:eastAsia="Times New Roman" w:cstheme="minorHAnsi"/>
                <w:lang w:eastAsia="pl-PL"/>
              </w:rPr>
              <w:t xml:space="preserve">polska </w:t>
            </w:r>
            <w:r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pokój w Polanowie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wskazuje na mapie Inflanty i Carstwo Rosyjskie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wymienia Stefana Batorego jako </w:t>
            </w:r>
            <w:r>
              <w:rPr>
                <w:rFonts w:eastAsia="Times" w:cstheme="minorHAnsi"/>
              </w:rPr>
              <w:t xml:space="preserve">kolejnego po Henryku Walezym </w:t>
            </w:r>
            <w:r w:rsidRPr="008938DA">
              <w:rPr>
                <w:rFonts w:eastAsia="Times" w:cstheme="minorHAnsi"/>
              </w:rPr>
              <w:t>władcę Polski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>
              <w:rPr>
                <w:rFonts w:eastAsia="Times" w:cstheme="minorHAnsi"/>
              </w:rPr>
              <w:t>poprawnie posługuje się terminem:</w:t>
            </w:r>
            <w:r w:rsidRPr="00F45275">
              <w:rPr>
                <w:rFonts w:eastAsia="Times" w:cstheme="minorHAnsi"/>
                <w:i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opisuje, w jakim</w:t>
            </w:r>
            <w:r w:rsidRPr="008938DA">
              <w:rPr>
                <w:rStyle w:val="A13"/>
                <w:rFonts w:cstheme="minorHAnsi"/>
              </w:rPr>
              <w:t>cel</w:t>
            </w:r>
            <w:r>
              <w:rPr>
                <w:rStyle w:val="A13"/>
                <w:rFonts w:cstheme="minorHAnsi"/>
              </w:rPr>
              <w:t>uzostała</w:t>
            </w:r>
            <w:r w:rsidRPr="008938DA">
              <w:rPr>
                <w:rStyle w:val="A13"/>
                <w:rFonts w:cstheme="minorHAnsi"/>
              </w:rPr>
              <w:t>utworz</w:t>
            </w:r>
            <w:r>
              <w:rPr>
                <w:rStyle w:val="A13"/>
                <w:rFonts w:cstheme="minorHAnsi"/>
              </w:rPr>
              <w:t>ona</w:t>
            </w:r>
            <w:r w:rsidRPr="008938DA">
              <w:rPr>
                <w:rStyle w:val="A13"/>
                <w:rFonts w:cstheme="minorHAnsi"/>
              </w:rPr>
              <w:t xml:space="preserve"> piechot</w:t>
            </w:r>
            <w:r>
              <w:rPr>
                <w:rStyle w:val="A13"/>
                <w:rFonts w:cstheme="minorHAnsi"/>
              </w:rPr>
              <w:t>a</w:t>
            </w:r>
            <w:r w:rsidRPr="008938DA">
              <w:rPr>
                <w:rStyle w:val="A13"/>
                <w:rFonts w:cstheme="minorHAnsi"/>
              </w:rPr>
              <w:t xml:space="preserve"> wybranieck</w:t>
            </w:r>
            <w:r>
              <w:rPr>
                <w:rStyle w:val="A13"/>
                <w:rFonts w:cstheme="minorHAnsi"/>
              </w:rPr>
              <w:t>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przedstawia</w:t>
            </w:r>
            <w:r>
              <w:rPr>
                <w:rStyle w:val="A13"/>
                <w:rFonts w:cstheme="minorHAnsi"/>
              </w:rPr>
              <w:t xml:space="preserve">, jak zakończyły się </w:t>
            </w:r>
            <w:r w:rsidRPr="008938DA">
              <w:rPr>
                <w:rStyle w:val="A13"/>
                <w:rFonts w:cstheme="minorHAnsi"/>
              </w:rPr>
              <w:t>wojn</w:t>
            </w:r>
            <w:r>
              <w:rPr>
                <w:rStyle w:val="A13"/>
                <w:rFonts w:cstheme="minorHAnsi"/>
              </w:rPr>
              <w:t>y</w:t>
            </w:r>
            <w:r w:rsidRPr="008938DA">
              <w:rPr>
                <w:rStyle w:val="A13"/>
                <w:rFonts w:cstheme="minorHAnsi"/>
              </w:rPr>
              <w:t xml:space="preserve"> o Inflanty</w:t>
            </w:r>
            <w:r>
              <w:rPr>
                <w:rStyle w:val="A13"/>
                <w:rFonts w:cstheme="minorHAnsi"/>
              </w:rPr>
              <w:t xml:space="preserve"> prowadzone przez </w:t>
            </w:r>
            <w:r w:rsidRPr="008938DA">
              <w:rPr>
                <w:rStyle w:val="A13"/>
                <w:rFonts w:cstheme="minorHAnsi"/>
              </w:rPr>
              <w:t>Stefana Batorego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podaje</w:t>
            </w:r>
            <w:r>
              <w:rPr>
                <w:rStyle w:val="A13"/>
                <w:rFonts w:cstheme="minorHAnsi"/>
              </w:rPr>
              <w:t xml:space="preserve"> i zaznacza na osi czasu datę</w:t>
            </w:r>
            <w:r w:rsidRPr="008938DA">
              <w:rPr>
                <w:rStyle w:val="A13"/>
                <w:rFonts w:cstheme="minorHAnsi"/>
              </w:rPr>
              <w:t xml:space="preserve"> bitwy pod Kłuszynem (1610 r.),określa wiek</w:t>
            </w:r>
            <w:r>
              <w:rPr>
                <w:rStyle w:val="A13"/>
                <w:rFonts w:cstheme="minorHAnsi"/>
              </w:rPr>
              <w:t xml:space="preserve">, w którym doszło do </w:t>
            </w:r>
            <w:r w:rsidRPr="008938DA">
              <w:rPr>
                <w:rStyle w:val="A13"/>
                <w:rFonts w:cstheme="minorHAnsi"/>
              </w:rPr>
              <w:t>tego wydarzenia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opowiada o znaczeniu bitwy pod Kłuszynem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przywołuje</w:t>
            </w:r>
            <w:r w:rsidRPr="008938DA">
              <w:rPr>
                <w:rStyle w:val="A13"/>
                <w:rFonts w:cstheme="minorHAnsi"/>
              </w:rPr>
              <w:t>Stanisława Żółkiewskiego jako dowódcę bitwy pod Kłuszynem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Moskwę i Kłuszyn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najazdu Iwana Groźnego na Inflanty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piechota wybraniecka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dymitriada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Kreml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bojar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opisuje</w:t>
            </w:r>
            <w:r w:rsidRPr="008938DA">
              <w:rPr>
                <w:rStyle w:val="A13"/>
                <w:rFonts w:cstheme="minorHAnsi"/>
              </w:rPr>
              <w:t>następstwadymitriady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tereny przyłączone przez Polskę w wyniku interwencji w Rosji</w:t>
            </w:r>
            <w:r>
              <w:rPr>
                <w:rStyle w:val="A13"/>
                <w:rFonts w:cstheme="minorHAnsi"/>
              </w:rPr>
              <w:t xml:space="preserve"> (po pokoju w </w:t>
            </w:r>
            <w:r w:rsidRPr="008938DA">
              <w:rPr>
                <w:rStyle w:val="A13"/>
                <w:rFonts w:cstheme="minorHAnsi"/>
              </w:rPr>
              <w:t>Polanow</w:t>
            </w:r>
            <w:r>
              <w:rPr>
                <w:rStyle w:val="A13"/>
                <w:rFonts w:cstheme="minorHAnsi"/>
              </w:rPr>
              <w:t>ie i</w:t>
            </w:r>
            <w:r w:rsidRPr="008938DA">
              <w:rPr>
                <w:rStyle w:val="A13"/>
                <w:rFonts w:cstheme="minorHAnsi"/>
              </w:rPr>
              <w:t xml:space="preserve"> Jam</w:t>
            </w:r>
            <w:r>
              <w:rPr>
                <w:rStyle w:val="A13"/>
                <w:rFonts w:cstheme="minorHAnsi"/>
              </w:rPr>
              <w:t>ie</w:t>
            </w:r>
            <w:r w:rsidRPr="008938DA">
              <w:rPr>
                <w:rStyle w:val="A13"/>
                <w:rFonts w:cstheme="minorHAnsi"/>
              </w:rPr>
              <w:t xml:space="preserve"> Zapolski</w:t>
            </w:r>
            <w:r>
              <w:rPr>
                <w:rStyle w:val="A13"/>
                <w:rFonts w:cstheme="minorHAnsi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przyczynypoparciaDymitra Samozwańca przez magnatów i duchowieństwo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przyczyny obalenia Dymitra Samozwańca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cel </w:t>
            </w:r>
            <w:r>
              <w:rPr>
                <w:rFonts w:cstheme="minorHAnsi"/>
              </w:rPr>
              <w:t xml:space="preserve">polskiej </w:t>
            </w:r>
            <w:r w:rsidRPr="008938DA">
              <w:rPr>
                <w:rFonts w:cstheme="minorHAnsi"/>
              </w:rPr>
              <w:t>interwencji w Rosji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podaje </w:t>
            </w:r>
            <w:r>
              <w:rPr>
                <w:rFonts w:cstheme="minorHAnsi"/>
              </w:rPr>
              <w:t>datę</w:t>
            </w:r>
            <w:r w:rsidRPr="008938DA">
              <w:rPr>
                <w:rFonts w:cstheme="minorHAnsi"/>
              </w:rPr>
              <w:t>podpisania pokoju w Polanowie (1634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ocenia politykę Zygmunta III wobec Rosji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postanowienia pokoju w Polanowie</w:t>
            </w:r>
          </w:p>
        </w:tc>
      </w:tr>
      <w:tr w:rsidR="00257F2F" w:rsidRPr="008938DA" w:rsidTr="000E5CCD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Wazowie na tronie Polski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przyczyny wojen ze Szwecją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wojna o Inflanty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walka o ujście Wisły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skutki wojen polsko</w:t>
            </w:r>
            <w:r>
              <w:rPr>
                <w:rFonts w:eastAsia="Times New Roman" w:cstheme="minorHAnsi"/>
                <w:lang w:eastAsia="pl-PL"/>
              </w:rPr>
              <w:t>-</w:t>
            </w:r>
            <w:r w:rsidRPr="008938DA">
              <w:rPr>
                <w:rFonts w:eastAsia="Times New Roman" w:cstheme="minorHAnsi"/>
                <w:lang w:eastAsia="pl-PL"/>
              </w:rPr>
              <w:t>szwedzkich w I poł. XVII w</w:t>
            </w:r>
            <w:r>
              <w:rPr>
                <w:rFonts w:eastAsia="Times New Roman" w:cstheme="minorHAnsi"/>
                <w:lang w:eastAsia="pl-PL"/>
              </w:rPr>
              <w:t>.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wymienia </w:t>
            </w:r>
            <w:r>
              <w:rPr>
                <w:rStyle w:val="A13"/>
                <w:rFonts w:cstheme="minorHAnsi"/>
              </w:rPr>
              <w:t xml:space="preserve">elementy </w:t>
            </w:r>
            <w:r w:rsidRPr="008938DA">
              <w:rPr>
                <w:rStyle w:val="A13"/>
                <w:rFonts w:cstheme="minorHAnsi"/>
              </w:rPr>
              <w:t>uzbrojeni</w:t>
            </w:r>
            <w:r>
              <w:rPr>
                <w:rStyle w:val="A13"/>
                <w:rFonts w:cstheme="minorHAnsi"/>
              </w:rPr>
              <w:t>a</w:t>
            </w:r>
            <w:r w:rsidRPr="008938DA">
              <w:rPr>
                <w:rStyle w:val="A13"/>
                <w:rFonts w:cstheme="minorHAnsi"/>
              </w:rPr>
              <w:t xml:space="preserve"> husarza</w:t>
            </w:r>
            <w:r>
              <w:rPr>
                <w:rStyle w:val="A13"/>
                <w:rFonts w:cstheme="minorHAnsi"/>
              </w:rPr>
              <w:t xml:space="preserve"> i pokazuje je na ilustracji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Szwecję, Inflanty</w:t>
            </w:r>
            <w:r>
              <w:rPr>
                <w:rStyle w:val="A13"/>
                <w:rFonts w:cstheme="minorHAnsi"/>
              </w:rPr>
              <w:t xml:space="preserve"> i</w:t>
            </w:r>
            <w:r w:rsidRPr="008938DA">
              <w:rPr>
                <w:rStyle w:val="A13"/>
                <w:rFonts w:cstheme="minorHAnsi"/>
              </w:rPr>
              <w:t xml:space="preserve"> Wisłę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stolice Polski (Gniezno, Kraków, Warszawa)</w:t>
            </w:r>
          </w:p>
          <w:p w:rsidR="00257F2F" w:rsidRPr="008938DA" w:rsidRDefault="00257F2F" w:rsidP="000E5CCD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Kircholm</w:t>
            </w:r>
            <w:r>
              <w:rPr>
                <w:rStyle w:val="A13"/>
                <w:rFonts w:cstheme="minorHAnsi"/>
              </w:rPr>
              <w:t>i</w:t>
            </w:r>
            <w:r w:rsidRPr="008938DA">
              <w:rPr>
                <w:rStyle w:val="A13"/>
                <w:rFonts w:cstheme="minorHAnsi"/>
              </w:rPr>
              <w:t>Pomorze Gdańskie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podaje datę bitwy pod Kircholmem (1605</w:t>
            </w:r>
            <w:r>
              <w:rPr>
                <w:rStyle w:val="A13"/>
                <w:rFonts w:cstheme="minorHAnsi"/>
              </w:rPr>
              <w:t xml:space="preserve"> r.</w:t>
            </w:r>
            <w:r w:rsidRPr="008938DA">
              <w:rPr>
                <w:rStyle w:val="A13"/>
                <w:rFonts w:cstheme="minorHAnsi"/>
              </w:rPr>
              <w:t xml:space="preserve">) i </w:t>
            </w:r>
            <w:r>
              <w:rPr>
                <w:rStyle w:val="A13"/>
                <w:rFonts w:cstheme="minorHAnsi"/>
              </w:rPr>
              <w:t xml:space="preserve">nazwisko </w:t>
            </w:r>
            <w:r w:rsidRPr="008938DA">
              <w:rPr>
                <w:rStyle w:val="A13"/>
                <w:rFonts w:cstheme="minorHAnsi"/>
              </w:rPr>
              <w:t>dowódc</w:t>
            </w:r>
            <w:r>
              <w:rPr>
                <w:rStyle w:val="A13"/>
                <w:rFonts w:cstheme="minorHAnsi"/>
              </w:rPr>
              <w:t>y polskich wojsk</w:t>
            </w:r>
            <w:r w:rsidRPr="008938DA">
              <w:rPr>
                <w:rStyle w:val="A13"/>
                <w:rFonts w:cstheme="minorHAnsi"/>
              </w:rPr>
              <w:t xml:space="preserve"> (J</w:t>
            </w:r>
            <w:r>
              <w:rPr>
                <w:rStyle w:val="A13"/>
                <w:rFonts w:cstheme="minorHAnsi"/>
              </w:rPr>
              <w:t>an Karol</w:t>
            </w:r>
            <w:r w:rsidRPr="008938DA">
              <w:rPr>
                <w:rStyle w:val="A13"/>
                <w:rFonts w:cstheme="minorHAnsi"/>
              </w:rPr>
              <w:t xml:space="preserve"> Chodkiewicz)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wyjaśnia</w:t>
            </w:r>
            <w:r>
              <w:rPr>
                <w:rStyle w:val="A13"/>
                <w:rFonts w:cstheme="minorHAnsi"/>
              </w:rPr>
              <w:t xml:space="preserve">, dlaczego </w:t>
            </w:r>
            <w:r w:rsidRPr="008938DA">
              <w:rPr>
                <w:rStyle w:val="A13"/>
                <w:rFonts w:cstheme="minorHAnsi"/>
              </w:rPr>
              <w:t>przeniesi</w:t>
            </w:r>
            <w:r>
              <w:rPr>
                <w:rStyle w:val="A13"/>
                <w:rFonts w:cstheme="minorHAnsi"/>
              </w:rPr>
              <w:t>ono</w:t>
            </w:r>
            <w:r w:rsidRPr="008938DA">
              <w:rPr>
                <w:rStyle w:val="A13"/>
                <w:rFonts w:cstheme="minorHAnsi"/>
              </w:rPr>
              <w:t xml:space="preserve"> stolic</w:t>
            </w:r>
            <w:r>
              <w:rPr>
                <w:rStyle w:val="A13"/>
                <w:rFonts w:cstheme="minorHAnsi"/>
              </w:rPr>
              <w:t>ę</w:t>
            </w:r>
            <w:r w:rsidRPr="008938DA">
              <w:rPr>
                <w:rStyle w:val="A13"/>
                <w:rFonts w:cstheme="minorHAnsi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>przyczyny wojen polsko</w:t>
            </w:r>
            <w:r>
              <w:rPr>
                <w:rFonts w:cstheme="minorHAnsi"/>
              </w:rPr>
              <w:t>-</w:t>
            </w:r>
            <w:r w:rsidRPr="008938DA">
              <w:rPr>
                <w:rFonts w:cstheme="minorHAnsi"/>
              </w:rPr>
              <w:t>szwedzkich w XVII w</w:t>
            </w:r>
            <w:r>
              <w:rPr>
                <w:rFonts w:cstheme="minorHAnsi"/>
              </w:rPr>
              <w:t>.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cło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opowiada </w:t>
            </w:r>
            <w:r>
              <w:rPr>
                <w:rFonts w:cstheme="minorHAnsi"/>
              </w:rPr>
              <w:t>przebieg</w:t>
            </w:r>
            <w:r w:rsidRPr="008938DA">
              <w:rPr>
                <w:rFonts w:cstheme="minorHAnsi"/>
              </w:rPr>
              <w:t xml:space="preserve"> wojn</w:t>
            </w:r>
            <w:r>
              <w:rPr>
                <w:rFonts w:cstheme="minorHAnsi"/>
              </w:rPr>
              <w:t>y o</w:t>
            </w:r>
            <w:r w:rsidRPr="008938DA">
              <w:rPr>
                <w:rFonts w:cstheme="minorHAnsi"/>
              </w:rPr>
              <w:t xml:space="preserve"> Inflanty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Oliwę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datę bitwy pod Oliwą (1627 r.) i wyjaśnia znaczenie</w:t>
            </w:r>
            <w:r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</w:t>
            </w:r>
            <w:r>
              <w:rPr>
                <w:rFonts w:cstheme="minorHAnsi"/>
              </w:rPr>
              <w:t>, dlaczego Zygmunt III Waza</w:t>
            </w:r>
            <w:r w:rsidRPr="008938DA">
              <w:rPr>
                <w:rFonts w:cstheme="minorHAnsi"/>
              </w:rPr>
              <w:t xml:space="preserve"> utra</w:t>
            </w:r>
            <w:r>
              <w:rPr>
                <w:rFonts w:cstheme="minorHAnsi"/>
              </w:rPr>
              <w:t xml:space="preserve">cił </w:t>
            </w:r>
            <w:r w:rsidRPr="008938DA">
              <w:rPr>
                <w:rFonts w:cstheme="minorHAnsi"/>
              </w:rPr>
              <w:t>tron</w:t>
            </w:r>
            <w:r>
              <w:rPr>
                <w:rFonts w:cstheme="minorHAnsi"/>
              </w:rPr>
              <w:t xml:space="preserve"> Szwecji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zablokowania ujścia Wisły przez Szwedów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tłumaczy,</w:t>
            </w:r>
            <w:r w:rsidRPr="008938DA">
              <w:rPr>
                <w:rFonts w:cstheme="minorHAnsi"/>
              </w:rPr>
              <w:t xml:space="preserve"> dlaczego Polska często nie wykorzystywała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postanowienia </w:t>
            </w:r>
            <w:r>
              <w:rPr>
                <w:rFonts w:cstheme="minorHAnsi"/>
              </w:rPr>
              <w:t xml:space="preserve">i </w:t>
            </w:r>
            <w:r w:rsidRPr="008938DA">
              <w:rPr>
                <w:rFonts w:cstheme="minorHAnsi"/>
              </w:rPr>
              <w:t xml:space="preserve">podaje daty podpisania rozejmu w </w:t>
            </w:r>
            <w:r>
              <w:rPr>
                <w:rFonts w:cstheme="minorHAnsi"/>
              </w:rPr>
              <w:t>Starym</w:t>
            </w:r>
            <w:r w:rsidRPr="008938DA">
              <w:rPr>
                <w:rFonts w:cstheme="minorHAnsi"/>
              </w:rPr>
              <w:t>Targu</w:t>
            </w:r>
            <w:r>
              <w:rPr>
                <w:rFonts w:cstheme="minorHAnsi"/>
              </w:rPr>
              <w:t xml:space="preserve">(1629 r.) </w:t>
            </w:r>
            <w:r w:rsidRPr="008938DA">
              <w:rPr>
                <w:rFonts w:cstheme="minorHAnsi"/>
              </w:rPr>
              <w:t>i Sztumskiej Wsi (1635 r.)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sytuacja </w:t>
            </w:r>
            <w:r w:rsidRPr="008938DA">
              <w:rPr>
                <w:rFonts w:cstheme="minorHAnsi"/>
              </w:rPr>
              <w:t>Koza</w:t>
            </w:r>
            <w:r>
              <w:rPr>
                <w:rFonts w:cstheme="minorHAnsi"/>
              </w:rPr>
              <w:t>ków</w:t>
            </w:r>
            <w:r w:rsidRPr="008938DA">
              <w:rPr>
                <w:rFonts w:cstheme="minorHAnsi"/>
              </w:rPr>
              <w:t xml:space="preserve"> zaporos</w:t>
            </w:r>
            <w:r>
              <w:rPr>
                <w:rFonts w:cstheme="minorHAnsi"/>
              </w:rPr>
              <w:t>kich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powstanie Kozaków na Ukrainie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ugoda w Perejasławiu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Bohdana Chmielnickiego jako przywódcę powstania Kozaków na Ukrainie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elementy uzbrojenia Kozaków</w:t>
            </w:r>
            <w:r>
              <w:rPr>
                <w:rStyle w:val="A13"/>
                <w:rFonts w:cstheme="minorHAnsi"/>
              </w:rPr>
              <w:t xml:space="preserve"> i pokazuje je na ilustracji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 xml:space="preserve">rozpoznajena ilustracji </w:t>
            </w:r>
            <w:r w:rsidRPr="008938DA">
              <w:rPr>
                <w:rStyle w:val="A13"/>
                <w:rFonts w:cstheme="minorHAnsi"/>
              </w:rPr>
              <w:t>Kozaka wśród przedstawicieli innych grup społecznych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wyjaśnia</w:t>
            </w:r>
            <w:r>
              <w:rPr>
                <w:rStyle w:val="A13"/>
                <w:rFonts w:cstheme="minorHAnsi"/>
              </w:rPr>
              <w:t>,</w:t>
            </w:r>
            <w:r w:rsidRPr="008938DA">
              <w:rPr>
                <w:rStyle w:val="A13"/>
                <w:rFonts w:cstheme="minorHAnsi"/>
              </w:rPr>
              <w:t xml:space="preserve"> kim byli Kozacy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terminem:</w:t>
            </w:r>
            <w:r w:rsidRPr="00F45275">
              <w:rPr>
                <w:rStyle w:val="A13"/>
                <w:rFonts w:cstheme="minorHAnsi"/>
                <w:i/>
              </w:rPr>
              <w:t>Zaporoże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Ukrainę, Zaporoże</w:t>
            </w:r>
            <w:r>
              <w:rPr>
                <w:rStyle w:val="A13"/>
                <w:rFonts w:cstheme="minorHAnsi"/>
              </w:rPr>
              <w:t xml:space="preserve"> i</w:t>
            </w:r>
            <w:r w:rsidRPr="008938DA">
              <w:rPr>
                <w:rStyle w:val="A13"/>
                <w:rFonts w:cstheme="minorHAnsi"/>
              </w:rPr>
              <w:t xml:space="preserve"> Dzikie Pola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podaje </w:t>
            </w:r>
            <w:r>
              <w:rPr>
                <w:rStyle w:val="A13"/>
                <w:rFonts w:cstheme="minorHAnsi"/>
              </w:rPr>
              <w:t xml:space="preserve">i zaznacza na osi czasu </w:t>
            </w:r>
            <w:r w:rsidRPr="008938DA">
              <w:rPr>
                <w:rStyle w:val="A13"/>
                <w:rFonts w:cstheme="minorHAnsi"/>
              </w:rPr>
              <w:t xml:space="preserve">datę wybuchu powstania </w:t>
            </w:r>
            <w:r>
              <w:rPr>
                <w:rStyle w:val="A13"/>
                <w:rFonts w:cstheme="minorHAnsi"/>
              </w:rPr>
              <w:t>k</w:t>
            </w:r>
            <w:r w:rsidRPr="008938DA">
              <w:rPr>
                <w:rStyle w:val="A13"/>
                <w:rFonts w:cstheme="minorHAnsi"/>
              </w:rPr>
              <w:t>oza</w:t>
            </w:r>
            <w:r>
              <w:rPr>
                <w:rStyle w:val="A13"/>
                <w:rFonts w:cstheme="minorHAnsi"/>
              </w:rPr>
              <w:t>ckiego</w:t>
            </w:r>
            <w:r w:rsidRPr="008938DA">
              <w:rPr>
                <w:rStyle w:val="A13"/>
                <w:rFonts w:cstheme="minorHAnsi"/>
              </w:rPr>
              <w:t xml:space="preserve"> (1648</w:t>
            </w:r>
            <w:r>
              <w:rPr>
                <w:rStyle w:val="A13"/>
                <w:rFonts w:cstheme="minorHAnsi"/>
              </w:rPr>
              <w:t xml:space="preserve"> r.</w:t>
            </w:r>
            <w:r w:rsidRPr="008938DA">
              <w:rPr>
                <w:rStyle w:val="A13"/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</w:t>
            </w:r>
            <w:r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kim byli Kozacy rejestrowi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zajęcia i </w:t>
            </w:r>
            <w:r>
              <w:rPr>
                <w:rFonts w:cstheme="minorHAnsi"/>
              </w:rPr>
              <w:t>sytuację</w:t>
            </w:r>
            <w:r w:rsidRPr="008938DA">
              <w:rPr>
                <w:rFonts w:cstheme="minorHAnsi"/>
              </w:rPr>
              <w:t>Kozaków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–wskazuje </w:t>
            </w:r>
            <w:r>
              <w:rPr>
                <w:rFonts w:cstheme="minorHAnsi"/>
              </w:rPr>
              <w:t xml:space="preserve">na mapie </w:t>
            </w:r>
            <w:r w:rsidRPr="008938DA">
              <w:rPr>
                <w:rFonts w:cstheme="minorHAnsi"/>
              </w:rPr>
              <w:t>najważniejsze bitwy powstania(Żółte Wody, Korsuń, Beresteczko)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uzasadnia tezę, że powstanie Chmielnickiego było wojną domową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wybuchu powstania na Ukrainie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omawia główne etapy powstania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dlaczego powstanie Chmielnickiego przerodziło się w wojnę polsko</w:t>
            </w:r>
            <w:r>
              <w:rPr>
                <w:rFonts w:cstheme="minorHAnsi"/>
              </w:rPr>
              <w:t>-</w:t>
            </w:r>
            <w:r w:rsidRPr="008938DA">
              <w:rPr>
                <w:rFonts w:cstheme="minorHAnsi"/>
              </w:rPr>
              <w:t>rosyjską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Perejasław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podaje </w:t>
            </w:r>
            <w:r>
              <w:rPr>
                <w:rFonts w:cstheme="minorHAnsi"/>
              </w:rPr>
              <w:t xml:space="preserve">i zaznacza na osi czasu </w:t>
            </w:r>
            <w:r w:rsidRPr="008938DA">
              <w:rPr>
                <w:rFonts w:cstheme="minorHAnsi"/>
              </w:rPr>
              <w:t>datę ugody w Perejasławiu (1654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</w:t>
            </w:r>
            <w:r>
              <w:rPr>
                <w:rFonts w:cstheme="minorHAnsi"/>
              </w:rPr>
              <w:t>skutki</w:t>
            </w:r>
            <w:r w:rsidRPr="008938DA">
              <w:rPr>
                <w:rFonts w:cstheme="minorHAnsi"/>
              </w:rPr>
              <w:t>powstania Chmielnickiego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rozejm w Andruszowie jako </w:t>
            </w:r>
            <w:r>
              <w:rPr>
                <w:rFonts w:cstheme="minorHAnsi"/>
              </w:rPr>
              <w:t>moment</w:t>
            </w:r>
            <w:r w:rsidRPr="008938DA">
              <w:rPr>
                <w:rFonts w:cstheme="minorHAnsi"/>
              </w:rPr>
              <w:t>zakończenia powstania i wojny polsko</w:t>
            </w:r>
            <w:r>
              <w:rPr>
                <w:rFonts w:cstheme="minorHAnsi"/>
              </w:rPr>
              <w:t>-</w:t>
            </w:r>
            <w:r w:rsidRPr="008938DA">
              <w:rPr>
                <w:rFonts w:cstheme="minorHAnsi"/>
              </w:rPr>
              <w:t>rosyjskiej (1667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ocenia politykę szlachty wobec Kozaków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przyczyny wojen Rzeczypospolitej ze Szwecją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najazd Szwedów na Polskę w latach 1655– 1660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postawa społeczeństwa polskiego wobec naj</w:t>
            </w:r>
            <w:r>
              <w:rPr>
                <w:rFonts w:cstheme="minorHAnsi"/>
              </w:rPr>
              <w:t>eźdźcy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skutki potopu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potop szwedzki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>– wskazuje Stefana Czarnieckiego jako bohatera walk ze Szwedami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>– wymienia obronę Jasnej Góry jako przełomowy moment potopu szwedzkiego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Częstochowę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Inflanty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dlaczego najazd Szwedów nazwanopotopem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–przedstawia </w:t>
            </w:r>
            <w:r>
              <w:rPr>
                <w:rFonts w:cstheme="minorHAnsi"/>
              </w:rPr>
              <w:t xml:space="preserve">na ilustracji </w:t>
            </w:r>
            <w:r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452ED5" w:rsidRDefault="00257F2F" w:rsidP="000E5CCD">
            <w:pPr>
              <w:spacing w:after="0"/>
              <w:rPr>
                <w:rFonts w:cstheme="minorHAnsi"/>
                <w:highlight w:val="darkGray"/>
              </w:rPr>
            </w:pPr>
            <w:r w:rsidRPr="00452ED5">
              <w:rPr>
                <w:rFonts w:cstheme="minorHAnsi"/>
                <w:highlight w:val="darkGray"/>
              </w:rPr>
              <w:t>– charakteryzuje postaci Stefana Czarnieckiego i Augustyna Kordeckiego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>– uzasadnia znaczenie bohaterskiej obrony Częstochowy dla prowadzenia dalszej walki z najeźdźcą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podaje i zaznacza na osi </w:t>
            </w:r>
            <w:r w:rsidRPr="008938DA">
              <w:rPr>
                <w:rFonts w:cstheme="minorHAnsi"/>
              </w:rPr>
              <w:t>czas</w:t>
            </w:r>
            <w:r>
              <w:rPr>
                <w:rFonts w:cstheme="minorHAnsi"/>
              </w:rPr>
              <w:t xml:space="preserve">u daty </w:t>
            </w:r>
            <w:r w:rsidRPr="008938DA">
              <w:rPr>
                <w:rFonts w:cstheme="minorHAnsi"/>
              </w:rPr>
              <w:t>potop</w:t>
            </w:r>
            <w:r>
              <w:rPr>
                <w:rFonts w:cstheme="minorHAnsi"/>
              </w:rPr>
              <w:t>u</w:t>
            </w:r>
            <w:r w:rsidRPr="008938DA">
              <w:rPr>
                <w:rFonts w:cstheme="minorHAnsi"/>
              </w:rPr>
              <w:t xml:space="preserve"> szwedzki</w:t>
            </w:r>
            <w:r>
              <w:rPr>
                <w:rFonts w:cstheme="minorHAnsi"/>
              </w:rPr>
              <w:t>ego</w:t>
            </w:r>
            <w:r w:rsidRPr="008938DA">
              <w:rPr>
                <w:rFonts w:cstheme="minorHAnsi"/>
              </w:rPr>
              <w:t xml:space="preserve"> (1655–1660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 xml:space="preserve">) </w:t>
            </w:r>
            <w:r>
              <w:rPr>
                <w:rFonts w:cstheme="minorHAnsi"/>
              </w:rPr>
              <w:t>oraz</w:t>
            </w:r>
            <w:r w:rsidRPr="008938DA">
              <w:rPr>
                <w:rFonts w:cstheme="minorHAnsi"/>
              </w:rPr>
              <w:t>pokoju w Oliwie (1660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 xml:space="preserve">) 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postępowanie 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poprawnie posługuje się terminem: </w:t>
            </w:r>
            <w:r w:rsidRPr="00452ED5">
              <w:rPr>
                <w:rFonts w:cstheme="minorHAnsi"/>
                <w:i/>
                <w:highlight w:val="darkGray"/>
              </w:rPr>
              <w:t>wojna podjazdowa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>– wyjaśnia przyczyny prowadzenia wojny podjazdowej przez Polskę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Lwów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Prusy Książęce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>– przedstawia zobowiązania Jana Kazimierza złożone podczas ślubów lwowskich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przyczyny wojen </w:t>
            </w:r>
            <w:r>
              <w:rPr>
                <w:rFonts w:cstheme="minorHAnsi"/>
              </w:rPr>
              <w:t>polsko-szwedzkich</w:t>
            </w:r>
          </w:p>
          <w:p w:rsidR="00257F2F" w:rsidRPr="008938DA" w:rsidRDefault="00257F2F" w:rsidP="000E5CCD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przyczyny początkowych niepowodzeń Rzeczypospolitej w czasie potopu szwedzkiego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postanowienia pokoju w Oliwie 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skutki potopu szwedzkiego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zagrożenie płynące dla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 z powodu utraty lenna pruskiego</w:t>
            </w:r>
          </w:p>
        </w:tc>
      </w:tr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imperium osmańskie</w:t>
            </w:r>
          </w:p>
          <w:p w:rsidR="00257F2F" w:rsidRPr="008938DA" w:rsidRDefault="00257F2F" w:rsidP="000E5CC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przyczyny wojen Rzecz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257F2F" w:rsidRPr="008938DA" w:rsidRDefault="00257F2F" w:rsidP="000E5CC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wojna o Mołdawię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najazd Turków na Polskę w </w:t>
            </w:r>
            <w:r>
              <w:rPr>
                <w:rFonts w:cstheme="minorHAnsi"/>
              </w:rPr>
              <w:t>II</w:t>
            </w:r>
            <w:r w:rsidRPr="008938DA">
              <w:rPr>
                <w:rFonts w:cstheme="minorHAnsi"/>
              </w:rPr>
              <w:t xml:space="preserve"> poł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 xml:space="preserve"> XVIII w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 xml:space="preserve"> i jego skutki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</w:t>
            </w:r>
            <w:r w:rsidRPr="008938DA">
              <w:rPr>
                <w:rFonts w:cstheme="minorHAnsi"/>
              </w:rPr>
              <w:t>dsiecz wiedeńska Jana III Sobieskiego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sułtan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husarz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janczar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przyczyny wyprawy Jana III Sobieskiego pod Wiedeń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Fonts w:cstheme="minorHAnsi"/>
              </w:rPr>
              <w:t>– wskazuje na mapie Wiedeń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islam</w:t>
            </w:r>
            <w:r w:rsidRPr="008938DA"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>wezyr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posta</w:t>
            </w:r>
            <w:r>
              <w:rPr>
                <w:rFonts w:cstheme="minorHAnsi"/>
              </w:rPr>
              <w:t>ci</w:t>
            </w:r>
            <w:r w:rsidRPr="008938DA">
              <w:rPr>
                <w:rFonts w:cstheme="minorHAnsi"/>
              </w:rPr>
              <w:t xml:space="preserve"> Jana III Sobieskiegoi Kara Mustafy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podaje i zaznacza na osi czasu </w:t>
            </w:r>
            <w:r w:rsidRPr="008938DA">
              <w:rPr>
                <w:rFonts w:cstheme="minorHAnsi"/>
              </w:rPr>
              <w:t>daty bitwy pod Chocimiem (1673 r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oraz</w:t>
            </w:r>
            <w:r w:rsidRPr="008938DA">
              <w:rPr>
                <w:rFonts w:cstheme="minorHAnsi"/>
              </w:rPr>
              <w:t xml:space="preserve"> odsieczy wiedeńskiej (1683 r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skutki wojen </w:t>
            </w:r>
            <w:r w:rsidRPr="008938DA">
              <w:rPr>
                <w:rFonts w:cstheme="minorHAnsi"/>
              </w:rPr>
              <w:lastRenderedPageBreak/>
              <w:t>z Turcją</w:t>
            </w:r>
          </w:p>
          <w:p w:rsidR="00257F2F" w:rsidRPr="008938DA" w:rsidRDefault="00257F2F" w:rsidP="000E5CCD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>– wskazuje na mapie Podole, Chocim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haracz</w:t>
            </w:r>
            <w:r w:rsidRPr="008938DA"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>ekspansja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podaje i zaznacza na osi czasu</w:t>
            </w:r>
            <w:r w:rsidRPr="008938DA">
              <w:rPr>
                <w:rFonts w:cstheme="minorHAnsi"/>
              </w:rPr>
              <w:t xml:space="preserve"> daty najazdu tureckiego i oblężenia Kamieńca Podolskiego (1672 r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na mapie tereny, na których toczyła się wojna </w:t>
            </w:r>
            <w:r w:rsidRPr="008938DA">
              <w:rPr>
                <w:rFonts w:cstheme="minorHAnsi"/>
              </w:rPr>
              <w:lastRenderedPageBreak/>
              <w:t>(Podole) oraz miejsca najważniejszych wydarzeń</w:t>
            </w:r>
            <w:r>
              <w:rPr>
                <w:rFonts w:cstheme="minorHAnsi"/>
              </w:rPr>
              <w:t xml:space="preserve"> (</w:t>
            </w:r>
            <w:r w:rsidRPr="008938DA">
              <w:rPr>
                <w:rFonts w:cstheme="minorHAnsi"/>
              </w:rPr>
              <w:t>Cecora Kamieniec Podolski, Chocim</w:t>
            </w:r>
            <w:r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przyczyny początkowych niepowodzeń wojsk polskich w walce z </w:t>
            </w:r>
            <w:r>
              <w:rPr>
                <w:rFonts w:cstheme="minorHAnsi"/>
              </w:rPr>
              <w:t xml:space="preserve">Turkami </w:t>
            </w:r>
            <w:r w:rsidRPr="008938DA">
              <w:rPr>
                <w:rFonts w:cstheme="minorHAnsi"/>
              </w:rPr>
              <w:t xml:space="preserve">w </w:t>
            </w:r>
            <w:r>
              <w:rPr>
                <w:rFonts w:cstheme="minorHAnsi"/>
              </w:rPr>
              <w:t>II</w:t>
            </w:r>
            <w:r w:rsidRPr="008938DA">
              <w:rPr>
                <w:rFonts w:cstheme="minorHAnsi"/>
              </w:rPr>
              <w:t xml:space="preserve"> poł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 xml:space="preserve"> XVII w</w:t>
            </w:r>
            <w:r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omawia przyczyny wojen </w:t>
            </w:r>
            <w:r>
              <w:rPr>
                <w:rFonts w:cstheme="minorHAnsi"/>
              </w:rPr>
              <w:t>polsko-tureckich</w:t>
            </w:r>
            <w:r w:rsidRPr="008938DA">
              <w:rPr>
                <w:rFonts w:cstheme="minorHAnsi"/>
              </w:rPr>
              <w:t xml:space="preserve"> w XVII w</w:t>
            </w:r>
            <w:r>
              <w:rPr>
                <w:rFonts w:cstheme="minorHAnsi"/>
              </w:rPr>
              <w:t>.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przedstawia</w:t>
            </w:r>
            <w:r w:rsidRPr="008938DA">
              <w:rPr>
                <w:rFonts w:cstheme="minorHAnsi"/>
              </w:rPr>
              <w:t xml:space="preserve"> wal</w:t>
            </w:r>
            <w:r>
              <w:rPr>
                <w:rFonts w:cstheme="minorHAnsi"/>
              </w:rPr>
              <w:t>kę</w:t>
            </w:r>
            <w:r w:rsidRPr="008938DA">
              <w:rPr>
                <w:rFonts w:cstheme="minorHAnsi"/>
              </w:rPr>
              <w:t xml:space="preserve">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 o Mołdawię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hetmanów </w:t>
            </w:r>
            <w:r>
              <w:rPr>
                <w:rFonts w:cstheme="minorHAnsi"/>
              </w:rPr>
              <w:t xml:space="preserve">Stanisława </w:t>
            </w:r>
            <w:r w:rsidRPr="008938DA">
              <w:rPr>
                <w:rFonts w:cstheme="minorHAnsi"/>
              </w:rPr>
              <w:t>Żółkiewskiego</w:t>
            </w:r>
            <w:r>
              <w:rPr>
                <w:rFonts w:cstheme="minorHAnsi"/>
              </w:rPr>
              <w:t xml:space="preserve">iJana Karola </w:t>
            </w:r>
            <w:r w:rsidRPr="008938DA">
              <w:rPr>
                <w:rFonts w:cstheme="minorHAnsi"/>
              </w:rPr>
              <w:t xml:space="preserve">Chodkiewicza </w:t>
            </w:r>
            <w:r>
              <w:rPr>
                <w:rFonts w:cstheme="minorHAnsi"/>
              </w:rPr>
              <w:t>oraz</w:t>
            </w:r>
            <w:r w:rsidRPr="008938DA">
              <w:rPr>
                <w:rFonts w:cstheme="minorHAnsi"/>
              </w:rPr>
              <w:t xml:space="preserve">bitwy z Turcją, w których dowodzili </w:t>
            </w:r>
            <w:r w:rsidRPr="008938DA">
              <w:rPr>
                <w:rFonts w:cstheme="minorHAnsi"/>
              </w:rPr>
              <w:lastRenderedPageBreak/>
              <w:t>(Cecora1620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, obrona Chocimia1621</w:t>
            </w:r>
            <w:r>
              <w:rPr>
                <w:rFonts w:cstheme="minorHAnsi"/>
              </w:rPr>
              <w:t xml:space="preserve"> r.)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 xml:space="preserve"> postanowienia traktatu w Buczaczu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następstwa wojen polsko</w:t>
            </w:r>
            <w:r>
              <w:rPr>
                <w:rFonts w:cstheme="minorHAnsi"/>
              </w:rPr>
              <w:t>-</w:t>
            </w:r>
            <w:r w:rsidRPr="008938DA">
              <w:rPr>
                <w:rFonts w:cstheme="minorHAnsi"/>
              </w:rPr>
              <w:t>tureckich w XVII w</w:t>
            </w:r>
            <w:r>
              <w:rPr>
                <w:rFonts w:cstheme="minorHAnsi"/>
              </w:rPr>
              <w:t>.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6. Kryzys Rzecz</w:t>
            </w:r>
            <w:r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B0E7E" w:rsidRDefault="00257F2F" w:rsidP="000E5CCD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– skutki wojen prowadzonych przez Rzeczpospolitą w XVII w.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s</w:t>
            </w:r>
            <w:r w:rsidRPr="008938DA">
              <w:rPr>
                <w:rFonts w:cstheme="minorHAnsi"/>
              </w:rPr>
              <w:t xml:space="preserve">ytuacja polityczno-gospodarcza kraju </w:t>
            </w:r>
            <w:r>
              <w:rPr>
                <w:rFonts w:cstheme="minorHAnsi"/>
              </w:rPr>
              <w:t xml:space="preserve">na przełomie </w:t>
            </w:r>
            <w:r w:rsidRPr="008938DA">
              <w:rPr>
                <w:rFonts w:cstheme="minorHAnsi"/>
              </w:rPr>
              <w:t xml:space="preserve">XVII </w:t>
            </w:r>
            <w:r>
              <w:rPr>
                <w:rFonts w:cstheme="minorHAnsi"/>
              </w:rPr>
              <w:t xml:space="preserve">i </w:t>
            </w:r>
            <w:r w:rsidRPr="008938DA">
              <w:rPr>
                <w:rFonts w:cstheme="minorHAnsi"/>
              </w:rPr>
              <w:t xml:space="preserve">XVIII </w:t>
            </w:r>
            <w:r>
              <w:rPr>
                <w:rFonts w:cstheme="minorHAnsi"/>
              </w:rPr>
              <w:t>w.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 xml:space="preserve"> XVII </w:t>
            </w:r>
            <w:r>
              <w:rPr>
                <w:rFonts w:cstheme="minorHAnsi"/>
              </w:rPr>
              <w:t xml:space="preserve">stulecie </w:t>
            </w:r>
            <w:r w:rsidRPr="008938DA">
              <w:rPr>
                <w:rFonts w:cstheme="minorHAnsi"/>
              </w:rPr>
              <w:t>jako czas wielu konfliktów wojennych prowadzonych przez Rzeczpospolitą</w:t>
            </w:r>
          </w:p>
          <w:p w:rsidR="00257F2F" w:rsidRPr="008938DA" w:rsidRDefault="00257F2F" w:rsidP="000E5CC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wskazuje na mapie państwa, z którymi Rzeczpospolita prowadziła wojny w XVII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skutki wojen </w:t>
            </w:r>
            <w:r>
              <w:rPr>
                <w:rFonts w:cstheme="minorHAnsi"/>
              </w:rPr>
              <w:t xml:space="preserve">toczonych przez Rzeczpospolitą </w:t>
            </w:r>
            <w:r w:rsidRPr="008938DA">
              <w:rPr>
                <w:rFonts w:cstheme="minorHAnsi"/>
              </w:rPr>
              <w:t>w XVII w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w tym m.in. wy</w:t>
            </w:r>
            <w:r w:rsidRPr="008938DA">
              <w:rPr>
                <w:rFonts w:cstheme="minorHAnsi"/>
              </w:rPr>
              <w:t>niszczenie kraju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straty terytorialne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liberum veto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tereny utracone przez Rzeczpospolitą</w:t>
            </w:r>
            <w:r>
              <w:rPr>
                <w:rFonts w:cstheme="minorHAnsi"/>
              </w:rPr>
              <w:t xml:space="preserve"> (</w:t>
            </w:r>
            <w:r w:rsidRPr="008938DA">
              <w:rPr>
                <w:rFonts w:cstheme="minorHAnsi"/>
              </w:rPr>
              <w:t>Inflanty, Podole, Prusy Książęce, część Ukrainy</w:t>
            </w:r>
            <w:r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przyczyny uzależnienia Polski od 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funkcjonowanie aparatu władzy na przełomie XVII i XVIII w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zwracając uwagę</w:t>
            </w:r>
            <w:r w:rsidRPr="008938DA">
              <w:rPr>
                <w:rFonts w:cstheme="minorHAnsi"/>
              </w:rPr>
              <w:t>na słabość władzy królewskiej, zrywanie sejmów i wzrost znaczenia magnaterii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objawy kryzysu państwa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przyczyny i objawy kryzysu gospodar</w:t>
            </w:r>
            <w:r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rokoszu Lubomirskiego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wyjaśnia, dlaczego w </w:t>
            </w:r>
            <w:r>
              <w:rPr>
                <w:rFonts w:cstheme="minorHAnsi"/>
              </w:rPr>
              <w:t>Rzeczypospolitej</w:t>
            </w:r>
            <w:r w:rsidRPr="008938DA">
              <w:rPr>
                <w:rFonts w:cstheme="minorHAnsi"/>
              </w:rPr>
              <w:t xml:space="preserve"> coraz większą rolę zaczynali odgrywać magnaci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</w:t>
            </w:r>
            <w:r>
              <w:rPr>
                <w:rFonts w:cstheme="minorHAnsi"/>
              </w:rPr>
              <w:t xml:space="preserve"> postać </w:t>
            </w:r>
            <w:r w:rsidRPr="008938DA">
              <w:rPr>
                <w:rFonts w:cstheme="minorHAnsi"/>
              </w:rPr>
              <w:t>Władysław</w:t>
            </w:r>
            <w:r>
              <w:rPr>
                <w:rFonts w:cstheme="minorHAnsi"/>
              </w:rPr>
              <w:t>a</w:t>
            </w:r>
            <w:r w:rsidRPr="008938DA">
              <w:rPr>
                <w:rFonts w:cstheme="minorHAnsi"/>
              </w:rPr>
              <w:t xml:space="preserve"> Siciński</w:t>
            </w:r>
            <w:r>
              <w:rPr>
                <w:rFonts w:cstheme="minorHAnsi"/>
              </w:rPr>
              <w:t>ego, który w 1652 r. doprowadził do p</w:t>
            </w:r>
            <w:r w:rsidRPr="008938DA">
              <w:rPr>
                <w:rFonts w:cstheme="minorHAnsi"/>
              </w:rPr>
              <w:t>ierwszego</w:t>
            </w:r>
            <w:r>
              <w:rPr>
                <w:rFonts w:cstheme="minorHAnsi"/>
              </w:rPr>
              <w:t xml:space="preserve"> w historii</w:t>
            </w:r>
            <w:r w:rsidRPr="008938DA">
              <w:rPr>
                <w:rFonts w:cstheme="minorHAnsi"/>
              </w:rPr>
              <w:t>zerwaniasejmu</w:t>
            </w:r>
          </w:p>
        </w:tc>
      </w:tr>
      <w:tr w:rsidR="00257F2F" w:rsidRPr="008938DA" w:rsidTr="000E5CCD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barok– epoka kontrastów</w:t>
            </w:r>
          </w:p>
          <w:p w:rsidR="00257F2F" w:rsidRPr="008938DA" w:rsidRDefault="00257F2F" w:rsidP="000E5CC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cechy charakterystyczne stylu barokowego</w:t>
            </w:r>
          </w:p>
          <w:p w:rsidR="00257F2F" w:rsidRPr="008938DA" w:rsidRDefault="00257F2F" w:rsidP="000E5CC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architektura i sztuka barokowa</w:t>
            </w:r>
          </w:p>
          <w:p w:rsidR="00257F2F" w:rsidRPr="008938DA" w:rsidRDefault="00257F2F" w:rsidP="000E5CC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opowiada o sposobach spędzania czasu wolnego przez szlachtę na przełomie XVII i XVIII w</w:t>
            </w:r>
            <w:r>
              <w:rPr>
                <w:rFonts w:cstheme="minorHAnsi"/>
              </w:rPr>
              <w:t>.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pozytywne i negatywne cechy szlachty polskiej </w:t>
            </w:r>
            <w:r>
              <w:rPr>
                <w:rFonts w:cstheme="minorHAnsi"/>
              </w:rPr>
              <w:t>tego okresu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>– wymienia najwybitniejsze dzieła sztuki barokowej w Polsce i Europie (np. Wersal,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terminem: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barok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zaznacza na osi czasu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epok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ę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baroku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</w:t>
            </w:r>
            <w:r>
              <w:rPr>
                <w:rFonts w:cstheme="minorHAnsi"/>
              </w:rPr>
              <w:t>dwie–trzy</w:t>
            </w:r>
            <w:r w:rsidRPr="008938DA">
              <w:rPr>
                <w:rFonts w:cstheme="minorHAnsi"/>
              </w:rPr>
              <w:t xml:space="preserve"> cechy charakterystyczne architektury barokowej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z ilustracji przedstawiających zabytki wybiera te, które zostały zbudowane w stylu barokowym</w:t>
            </w:r>
          </w:p>
          <w:p w:rsidR="00257F2F" w:rsidRPr="008938DA" w:rsidRDefault="00257F2F" w:rsidP="000E5CCD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wyjaśnia, czym były kalwarie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malarstwo i rzeźbę epoki baroku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ideologię sarmatyzmu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pochodzenie termin</w:t>
            </w:r>
            <w:r>
              <w:rPr>
                <w:rFonts w:cstheme="minorHAnsi"/>
              </w:rPr>
              <w:t>u</w:t>
            </w:r>
            <w:r w:rsidRPr="00F45275">
              <w:rPr>
                <w:rFonts w:cstheme="minorHAnsi"/>
                <w:i/>
              </w:rPr>
              <w:t>sarmatyzm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znaczenie określenia </w:t>
            </w:r>
            <w:r>
              <w:rPr>
                <w:rFonts w:cstheme="minorHAnsi"/>
              </w:rPr>
              <w:t>„</w:t>
            </w:r>
            <w:r w:rsidRPr="008938DA">
              <w:rPr>
                <w:rFonts w:cstheme="minorHAnsi"/>
              </w:rPr>
              <w:t>złota wolność szlachecka”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–opisuje strój sarmacki</w:t>
            </w:r>
            <w:r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putto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ornament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genezę epoki baroku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wpływ </w:t>
            </w:r>
            <w:r>
              <w:rPr>
                <w:rFonts w:cstheme="minorHAnsi"/>
              </w:rPr>
              <w:t xml:space="preserve">rosnącej </w:t>
            </w:r>
            <w:r w:rsidRPr="008938DA">
              <w:rPr>
                <w:rFonts w:cstheme="minorHAnsi"/>
              </w:rPr>
              <w:t>pobożności na architekturę i sztukę epoki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następstwa bezkrytycznego stosunku szlachty do ustroju </w:t>
            </w:r>
            <w:r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wyjaśnia, na czym polega związek kultury barokowej z </w:t>
            </w:r>
            <w:r>
              <w:rPr>
                <w:rFonts w:cstheme="minorHAnsi"/>
              </w:rPr>
              <w:t xml:space="preserve">ruchem </w:t>
            </w:r>
            <w:r w:rsidRPr="008938DA">
              <w:rPr>
                <w:rFonts w:cstheme="minorHAnsi"/>
              </w:rPr>
              <w:t>kontrreformac</w:t>
            </w:r>
            <w:r>
              <w:rPr>
                <w:rFonts w:cstheme="minorHAnsi"/>
              </w:rPr>
              <w:t>yjnym</w:t>
            </w:r>
          </w:p>
          <w:p w:rsidR="00257F2F" w:rsidRPr="008938DA" w:rsidRDefault="00257F2F" w:rsidP="000E5CCD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 xml:space="preserve"> barok </w:t>
            </w:r>
            <w:r>
              <w:rPr>
                <w:rFonts w:cstheme="minorHAnsi"/>
              </w:rPr>
              <w:t>jako</w:t>
            </w:r>
            <w:r w:rsidRPr="008938DA">
              <w:rPr>
                <w:rFonts w:cstheme="minorHAnsi"/>
              </w:rPr>
              <w:t xml:space="preserve"> epok</w:t>
            </w:r>
            <w:r>
              <w:rPr>
                <w:rFonts w:cstheme="minorHAnsi"/>
              </w:rPr>
              <w:t>ę</w:t>
            </w:r>
            <w:r w:rsidRPr="008938DA">
              <w:rPr>
                <w:rFonts w:cstheme="minorHAnsi"/>
              </w:rPr>
              <w:t xml:space="preserve"> kontrastów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3"/>
      <w:tr w:rsidR="00257F2F" w:rsidRPr="008938DA" w:rsidTr="000E5CC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7F2F" w:rsidRPr="008938DA" w:rsidRDefault="00257F2F" w:rsidP="000E5CC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Rozdział IV. Od absolutyzmu do republiki</w:t>
            </w:r>
          </w:p>
        </w:tc>
      </w:tr>
      <w:tr w:rsidR="00257F2F" w:rsidRPr="008938DA" w:rsidTr="000E5CCD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4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>
              <w:rPr>
                <w:rFonts w:eastAsia="Times New Roman" w:cstheme="minorHAnsi"/>
                <w:lang w:eastAsia="pl-PL"/>
              </w:rPr>
              <w:t>E</w:t>
            </w:r>
            <w:r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umacnianie władzy monarchy we Francji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rządy absolutne Ludwika XIV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Francja potęgą militarną i gospodarczą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 xml:space="preserve">krótko opisuje </w:t>
            </w:r>
            <w:r w:rsidRPr="008938DA">
              <w:rPr>
                <w:rStyle w:val="A13"/>
                <w:rFonts w:cstheme="minorHAnsi"/>
              </w:rPr>
              <w:t>zakres władzy króla w monarchii absolutnej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 xml:space="preserve">przywołuje postać </w:t>
            </w:r>
            <w:r w:rsidRPr="008938DA">
              <w:rPr>
                <w:rStyle w:val="A13"/>
                <w:rFonts w:cstheme="minorHAnsi"/>
              </w:rPr>
              <w:t>Ludwika XIV jako władc</w:t>
            </w:r>
            <w:r>
              <w:rPr>
                <w:rStyle w:val="A13"/>
                <w:rFonts w:cstheme="minorHAnsi"/>
              </w:rPr>
              <w:t>y</w:t>
            </w:r>
            <w:r w:rsidRPr="008938DA">
              <w:rPr>
                <w:rStyle w:val="A13"/>
                <w:rFonts w:cstheme="minorHAnsi"/>
              </w:rPr>
              <w:t xml:space="preserve"> absolutnego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Francję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terminem:</w:t>
            </w:r>
            <w:r w:rsidRPr="00F45275">
              <w:rPr>
                <w:rStyle w:val="A13"/>
                <w:rFonts w:cstheme="minorHAnsi"/>
                <w:i/>
              </w:rPr>
              <w:t>monarchia absolutna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uprawnienia monarch</w:t>
            </w:r>
            <w:r>
              <w:rPr>
                <w:rStyle w:val="A13"/>
                <w:rFonts w:cstheme="minorHAnsi"/>
              </w:rPr>
              <w:t>y</w:t>
            </w:r>
            <w:r w:rsidRPr="008938DA">
              <w:rPr>
                <w:rStyle w:val="A13"/>
                <w:rFonts w:cstheme="minorHAnsi"/>
              </w:rPr>
              <w:t xml:space="preserve"> absolutne</w:t>
            </w:r>
            <w:r>
              <w:rPr>
                <w:rStyle w:val="A13"/>
                <w:rFonts w:cstheme="minorHAnsi"/>
              </w:rPr>
              <w:t>go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wyjaśnia, dlaczego Ludwika XIV określano mianem </w:t>
            </w:r>
            <w:r>
              <w:rPr>
                <w:rStyle w:val="A13"/>
                <w:rFonts w:cstheme="minorHAnsi"/>
              </w:rPr>
              <w:t>K</w:t>
            </w:r>
            <w:r w:rsidRPr="008938DA">
              <w:rPr>
                <w:rStyle w:val="A13"/>
                <w:rFonts w:cstheme="minorHAnsi"/>
              </w:rPr>
              <w:t>ról</w:t>
            </w:r>
            <w:r>
              <w:rPr>
                <w:rStyle w:val="A13"/>
                <w:rFonts w:cstheme="minorHAnsi"/>
              </w:rPr>
              <w:t>a</w:t>
            </w:r>
            <w:r w:rsidRPr="008938DA">
              <w:rPr>
                <w:rStyle w:val="A13"/>
                <w:rFonts w:cstheme="minorHAnsi"/>
              </w:rPr>
              <w:t xml:space="preserve"> Słońce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czas panowania Ludwika XIV (XVII</w:t>
            </w:r>
            <w:r>
              <w:rPr>
                <w:rStyle w:val="A13"/>
                <w:rFonts w:cstheme="minorHAnsi"/>
              </w:rPr>
              <w:t xml:space="preserve"> w.</w:t>
            </w:r>
            <w:r w:rsidRPr="008938DA">
              <w:rPr>
                <w:rStyle w:val="A13"/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opisuje</w:t>
            </w:r>
            <w:r w:rsidRPr="008938DA">
              <w:rPr>
                <w:rStyle w:val="A13"/>
                <w:rFonts w:cstheme="minorHAnsi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manufaktura</w:t>
            </w:r>
            <w:r w:rsidRPr="008938DA"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 xml:space="preserve"> cło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import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eksport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wyjaśnia, dlaczego Francja była europejską</w:t>
            </w:r>
            <w:r w:rsidRPr="008938DA">
              <w:rPr>
                <w:rFonts w:cstheme="minorHAnsi"/>
              </w:rPr>
              <w:t xml:space="preserve"> potęg</w:t>
            </w:r>
            <w:r>
              <w:rPr>
                <w:rFonts w:cstheme="minorHAnsi"/>
              </w:rPr>
              <w:t>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przedstawia</w:t>
            </w:r>
            <w:r w:rsidRPr="008938DA">
              <w:rPr>
                <w:rFonts w:cstheme="minorHAnsi"/>
              </w:rPr>
              <w:t>, w jaki sposób doszło do wzmocnienia władzy królewskiej we Francji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hugenoci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opisuje, jak </w:t>
            </w:r>
            <w:r w:rsidRPr="008938DA">
              <w:rPr>
                <w:rFonts w:cstheme="minorHAnsi"/>
              </w:rPr>
              <w:t>zakończ</w:t>
            </w:r>
            <w:r>
              <w:rPr>
                <w:rFonts w:cstheme="minorHAnsi"/>
              </w:rPr>
              <w:t>yły się</w:t>
            </w:r>
            <w:r w:rsidRPr="008938DA">
              <w:rPr>
                <w:rFonts w:cstheme="minorHAnsi"/>
              </w:rPr>
              <w:t xml:space="preserve"> woj</w:t>
            </w:r>
            <w:r>
              <w:rPr>
                <w:rFonts w:cstheme="minorHAnsi"/>
              </w:rPr>
              <w:t>ny</w:t>
            </w:r>
            <w:r w:rsidRPr="008938DA">
              <w:rPr>
                <w:rFonts w:cstheme="minorHAnsi"/>
              </w:rPr>
              <w:t xml:space="preserve"> religijn</w:t>
            </w:r>
            <w:r>
              <w:rPr>
                <w:rFonts w:cstheme="minorHAnsi"/>
              </w:rPr>
              <w:t>e</w:t>
            </w:r>
            <w:r w:rsidRPr="008938DA">
              <w:rPr>
                <w:rFonts w:cstheme="minorHAnsi"/>
              </w:rPr>
              <w:t xml:space="preserve"> we Francji </w:t>
            </w:r>
            <w:r>
              <w:rPr>
                <w:rFonts w:cstheme="minorHAnsi"/>
              </w:rPr>
              <w:t>(przywołuje E</w:t>
            </w:r>
            <w:r w:rsidRPr="008938DA">
              <w:rPr>
                <w:rFonts w:cstheme="minorHAnsi"/>
              </w:rPr>
              <w:t>dykt nantejski</w:t>
            </w:r>
            <w:r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omawia politykę gospodarczą ministra Colberta 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działania kardynała Richelieu zmierzające do wzmocnienia pozycji monarchy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wskazuje pozytywne i negatywne strony </w:t>
            </w:r>
            <w:r w:rsidRPr="008938DA">
              <w:rPr>
                <w:rFonts w:cstheme="minorHAnsi"/>
              </w:rPr>
              <w:t>panowani</w:t>
            </w:r>
            <w:r>
              <w:rPr>
                <w:rFonts w:cstheme="minorHAnsi"/>
              </w:rPr>
              <w:t>a</w:t>
            </w:r>
            <w:r w:rsidRPr="008938DA">
              <w:rPr>
                <w:rFonts w:cstheme="minorHAnsi"/>
              </w:rPr>
              <w:t xml:space="preserve"> Ludwika XIV</w:t>
            </w:r>
          </w:p>
        </w:tc>
      </w:tr>
      <w:bookmarkEnd w:id="4"/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absolutyzm angielski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konflikt Karola I z parlamentem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dyktatura Olivera Cromwella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ukształtowanie się monarchii parlamentarnej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Anglię</w:t>
            </w:r>
            <w:r>
              <w:rPr>
                <w:rStyle w:val="A13"/>
                <w:rFonts w:cstheme="minorHAnsi"/>
              </w:rPr>
              <w:t xml:space="preserve"> i</w:t>
            </w:r>
            <w:r w:rsidRPr="008938DA">
              <w:rPr>
                <w:rStyle w:val="A13"/>
                <w:rFonts w:cstheme="minorHAnsi"/>
              </w:rPr>
              <w:t xml:space="preserve"> Londyn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przy pomocy nauczyciela </w:t>
            </w:r>
            <w:r>
              <w:rPr>
                <w:rStyle w:val="A13"/>
                <w:rFonts w:cstheme="minorHAnsi"/>
              </w:rPr>
              <w:t xml:space="preserve">posługuje się terminem: </w:t>
            </w:r>
            <w:r w:rsidRPr="00F45275">
              <w:rPr>
                <w:rStyle w:val="A13"/>
                <w:rFonts w:cstheme="minorHAnsi"/>
                <w:i/>
              </w:rPr>
              <w:t>parlament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terminem: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monarchia parlamentarna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wskazuje Anglię jako kraj o ustroju monarchii parlamentarnej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wymienia i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krótko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charakteryzujepostaciKarola I Stuarta, O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livera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Cromwella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Wilhelma Orańskiego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przyczyny konfliktu Karola I z parlamentem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Deklarację praw narodu angielskiego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ustrój monarchii parlamentarnej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purytanie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nowa szlachta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rojaliści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</w:t>
            </w:r>
            <w:r>
              <w:rPr>
                <w:rFonts w:cstheme="minorHAnsi"/>
              </w:rPr>
              <w:t>postać</w:t>
            </w:r>
            <w:r w:rsidRPr="008938DA">
              <w:rPr>
                <w:rFonts w:cstheme="minorHAnsi"/>
              </w:rPr>
              <w:t>Olivera Cromwella i jego dokonania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wskazuje</w:t>
            </w:r>
            <w:r w:rsidRPr="008938DA">
              <w:rPr>
                <w:rFonts w:cstheme="minorHAnsi"/>
              </w:rPr>
              <w:t>1689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 xml:space="preserve"> jako czas ukształtowania się monarchii parlamentarnej w Anglii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główne etapy 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 w Anglii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porównuje ustrój monarchii parlamentarnej i monarchii absolutnej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ideologia oświecenia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wybitni myśliciele doby oświecenia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trójpodział władzy według Monteskiusza 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najważniejsze dokonania naukowe</w:t>
            </w:r>
            <w:r>
              <w:rPr>
                <w:rFonts w:cstheme="minorHAnsi"/>
              </w:rPr>
              <w:t xml:space="preserve"> oświecenia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–architektura</w:t>
            </w:r>
            <w:r>
              <w:rPr>
                <w:rFonts w:cstheme="minorHAnsi"/>
              </w:rPr>
              <w:t xml:space="preserve"> oświeceniowa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oświecenie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zaznacza na osi czasu</w:t>
            </w:r>
            <w:r w:rsidRPr="008938DA">
              <w:rPr>
                <w:rFonts w:cstheme="minorHAnsi"/>
              </w:rPr>
              <w:t xml:space="preserve"> epok</w:t>
            </w:r>
            <w:r>
              <w:rPr>
                <w:rFonts w:cstheme="minorHAnsi"/>
              </w:rPr>
              <w:t>ę</w:t>
            </w:r>
            <w:r w:rsidRPr="008938DA">
              <w:rPr>
                <w:rFonts w:cstheme="minorHAnsi"/>
              </w:rPr>
              <w:t xml:space="preserve"> oświecenia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podaje przykład</w:t>
            </w:r>
            <w:r w:rsidRPr="008938DA">
              <w:rPr>
                <w:rFonts w:cstheme="minorHAnsi"/>
              </w:rPr>
              <w:t xml:space="preserve"> dokonania naukowe</w:t>
            </w:r>
            <w:r>
              <w:rPr>
                <w:rFonts w:cstheme="minorHAnsi"/>
              </w:rPr>
              <w:t>golub</w:t>
            </w:r>
            <w:r w:rsidRPr="008938DA">
              <w:rPr>
                <w:rFonts w:cstheme="minorHAnsi"/>
              </w:rPr>
              <w:t xml:space="preserve"> techniczne</w:t>
            </w:r>
            <w:r>
              <w:rPr>
                <w:rFonts w:cstheme="minorHAnsi"/>
              </w:rPr>
              <w:t>go</w:t>
            </w:r>
            <w:r w:rsidRPr="008938DA">
              <w:rPr>
                <w:rFonts w:cstheme="minorHAnsi"/>
              </w:rPr>
              <w:t xml:space="preserve"> epoki oświecenia (np. termometr lekarski, maszyna parowa)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klasycyzm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przykłady budowli klasycystycznych w Polsce i Europie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styl klasycystyczny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z ilustracji przedstawiających zabytki wybiera te, które zostały zbudowane w stylu klasycystycznym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najważniejsze dokonania naukowe i techniczne epoki oświecenia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tłumaczy, </w:t>
            </w:r>
            <w:r w:rsidRPr="008938DA">
              <w:rPr>
                <w:rFonts w:cstheme="minorHAnsi"/>
              </w:rPr>
              <w:t xml:space="preserve">dlaczego nowa </w:t>
            </w:r>
            <w:r w:rsidRPr="008938DA">
              <w:rPr>
                <w:rFonts w:cstheme="minorHAnsi"/>
              </w:rPr>
              <w:lastRenderedPageBreak/>
              <w:t>epoka w kulturze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europejskiej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8938DA">
              <w:rPr>
                <w:rFonts w:cstheme="minorHAnsi"/>
              </w:rPr>
              <w:t>charakteryzuje ideologię oświecenia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postać Monteskiusza</w:t>
            </w:r>
            <w:r>
              <w:rPr>
                <w:rFonts w:cstheme="minorHAnsi"/>
              </w:rPr>
              <w:t xml:space="preserve"> i </w:t>
            </w:r>
            <w:r w:rsidRPr="008938DA">
              <w:rPr>
                <w:rFonts w:cstheme="minorHAnsi"/>
              </w:rPr>
              <w:t>wyjaśnia, na czym polegała</w:t>
            </w:r>
            <w:r>
              <w:rPr>
                <w:rFonts w:cstheme="minorHAnsi"/>
              </w:rPr>
              <w:t xml:space="preserve"> opracowana przez niego koncepcja</w:t>
            </w:r>
            <w:r w:rsidRPr="008938DA">
              <w:rPr>
                <w:rFonts w:cstheme="minorHAnsi"/>
              </w:rPr>
              <w:t xml:space="preserve"> trójpodziału władzy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postaci Woltera</w:t>
            </w:r>
            <w:r>
              <w:rPr>
                <w:rFonts w:cstheme="minorHAnsi"/>
              </w:rPr>
              <w:t xml:space="preserve"> i Jana Jakuba </w:t>
            </w:r>
            <w:r w:rsidRPr="008938DA">
              <w:rPr>
                <w:rFonts w:cstheme="minorHAnsi"/>
              </w:rPr>
              <w:t>Rousseau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ateizm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omawia koncepcję</w:t>
            </w:r>
            <w:r w:rsidRPr="008938DA">
              <w:rPr>
                <w:rFonts w:cstheme="minorHAnsi"/>
              </w:rPr>
              <w:t xml:space="preserve"> umowy społecznej zaproponowan</w:t>
            </w:r>
            <w:r>
              <w:rPr>
                <w:rFonts w:cstheme="minorHAnsi"/>
              </w:rPr>
              <w:t xml:space="preserve">ą </w:t>
            </w:r>
            <w:r w:rsidRPr="008938DA">
              <w:rPr>
                <w:rFonts w:cstheme="minorHAnsi"/>
              </w:rPr>
              <w:t xml:space="preserve">przez </w:t>
            </w:r>
            <w:r>
              <w:rPr>
                <w:rFonts w:cstheme="minorHAnsi"/>
              </w:rPr>
              <w:t xml:space="preserve">Jana Jakuba </w:t>
            </w:r>
            <w:r w:rsidRPr="008938DA">
              <w:rPr>
                <w:rFonts w:cstheme="minorHAnsi"/>
              </w:rPr>
              <w:t>Rousseau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przyczyny krytyki absolutyzmu i Kościoła przez filozofów doby oświecenia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wpływ dokonań naukowych i technicznych na zmiany w życiu ludzi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zasługi D</w:t>
            </w:r>
            <w:r>
              <w:rPr>
                <w:rFonts w:cstheme="minorHAnsi"/>
              </w:rPr>
              <w:t>enisa</w:t>
            </w:r>
            <w:r w:rsidRPr="008938DA">
              <w:rPr>
                <w:rFonts w:cstheme="minorHAnsi"/>
              </w:rPr>
              <w:t xml:space="preserve"> Diderota dla powstania </w:t>
            </w:r>
            <w:r w:rsidRPr="00F45275">
              <w:rPr>
                <w:rFonts w:cstheme="minorHAnsi"/>
                <w:i/>
              </w:rPr>
              <w:t>Wielkiej encyklopedii francuskiej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absolutyzm oświecony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narodziny potęgi Prus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monarchia austriackich Habsburgów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>
              <w:rPr>
                <w:rFonts w:eastAsia="Times New Roman" w:cstheme="minorHAnsi"/>
                <w:lang w:eastAsia="pl-PL"/>
              </w:rPr>
              <w:t>C</w:t>
            </w:r>
            <w:r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>
              <w:rPr>
                <w:rFonts w:eastAsia="Times New Roman" w:cstheme="minorHAnsi"/>
                <w:lang w:eastAsia="pl-PL"/>
              </w:rPr>
              <w:t>R</w:t>
            </w:r>
            <w:r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Rosję, Austrię i Prusy w XVIII w</w:t>
            </w:r>
            <w:r>
              <w:rPr>
                <w:rStyle w:val="A13"/>
                <w:rFonts w:cstheme="minorHAnsi"/>
              </w:rPr>
              <w:t>.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Marię Teresę, Józefa II, Piotra I i Fryderyka Wielkiego jako władców Austrii, Rosji i Prus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wskazuje</w:t>
            </w:r>
            <w:r w:rsidRPr="008938DA">
              <w:rPr>
                <w:rStyle w:val="A13"/>
                <w:rFonts w:cstheme="minorHAnsi"/>
              </w:rPr>
              <w:t xml:space="preserve">Rosję, Austrię i Prusy jako potęgi europejskie XVIII </w:t>
            </w:r>
            <w:r>
              <w:rPr>
                <w:rStyle w:val="A13"/>
                <w:rFonts w:cstheme="minorHAnsi"/>
              </w:rPr>
              <w:t>stulecia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absolutyzm</w:t>
            </w:r>
            <w:r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absolutyzm oświecony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pod</w:t>
            </w:r>
            <w:r>
              <w:rPr>
                <w:rStyle w:val="A13"/>
                <w:rFonts w:cstheme="minorHAnsi"/>
              </w:rPr>
              <w:t>aje</w:t>
            </w:r>
            <w:r w:rsidRPr="008938DA">
              <w:rPr>
                <w:rStyle w:val="A13"/>
                <w:rFonts w:cstheme="minorHAnsi"/>
              </w:rPr>
              <w:t xml:space="preserve"> przykłady reform w monarchiach absolutyzmu oświeconego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wpływ ideologii oświecenia na reformy w krajach absolutyzmu oświeconego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</w:rPr>
              <w:t>– w</w:t>
            </w:r>
            <w:r>
              <w:rPr>
                <w:rStyle w:val="A13"/>
                <w:rFonts w:cstheme="minorHAnsi"/>
              </w:rPr>
              <w:t>skazuje na mapie</w:t>
            </w:r>
            <w:r w:rsidRPr="008938DA">
              <w:rPr>
                <w:rStyle w:val="A13"/>
                <w:rFonts w:cstheme="minorHAnsi"/>
              </w:rPr>
              <w:t>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reformy przeprowadzone w Rosji, Austrii i Prusach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dlaczego monarchowie absolutyzmu oświeconego nazywali siebie „sługami ludu”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związki między pojawieniem się nowych potęg w Europie Środkowej a sytuacją w </w:t>
            </w:r>
            <w:r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reformy przeprowadzone w Rosji, Austrii i Prusach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wpływ </w:t>
            </w:r>
            <w:r>
              <w:rPr>
                <w:rFonts w:cstheme="minorHAnsi"/>
              </w:rPr>
              <w:t>reform</w:t>
            </w:r>
            <w:r w:rsidRPr="008938DA">
              <w:rPr>
                <w:rFonts w:cstheme="minorHAnsi"/>
              </w:rPr>
              <w:t xml:space="preserve"> na wzrost znaczenia tych państw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opisujeskutki</w:t>
            </w:r>
            <w:r w:rsidRPr="008938DA">
              <w:rPr>
                <w:rFonts w:cstheme="minorHAnsi"/>
              </w:rPr>
              <w:t>uzyskania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porównuje monarchię absolutną z monarchią absolutyzmu oświeconego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daty powstania Królestwa Pruskiego(1701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 i Cesarstwa Rosyjskiego (1721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AC66ED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kolonie brytyjskie w Ameryce Północnej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konflikt kolonistów z rządem brytyjskim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wojna o niepodległość </w:t>
            </w:r>
            <w:r>
              <w:rPr>
                <w:rFonts w:cstheme="minorHAnsi"/>
                <w:bCs/>
              </w:rPr>
              <w:t>Stanów Zjednoczonych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wskazuje na mapie </w:t>
            </w:r>
            <w:r>
              <w:rPr>
                <w:rFonts w:eastAsia="Times" w:cstheme="minorHAnsi"/>
              </w:rPr>
              <w:t>Stany Zjednoczone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>
              <w:rPr>
                <w:rFonts w:eastAsia="Times" w:cstheme="minorHAnsi"/>
              </w:rPr>
              <w:t>określa</w:t>
            </w:r>
            <w:r w:rsidRPr="008938DA">
              <w:rPr>
                <w:rFonts w:eastAsia="Times" w:cstheme="minorHAnsi"/>
              </w:rPr>
              <w:t xml:space="preserve"> czas powstania </w:t>
            </w:r>
            <w:r>
              <w:rPr>
                <w:rFonts w:eastAsia="Times" w:cstheme="minorHAnsi"/>
              </w:rPr>
              <w:t>Stanów Zjednoczonych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wymienia Tadeusza Kościuszkę i Kazimierza Pułaskiego jako polskich bohaterów walki o niepodległość USA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>
              <w:rPr>
                <w:rFonts w:eastAsia="Times" w:cstheme="minorHAnsi"/>
              </w:rPr>
              <w:t>przywołuje postać</w:t>
            </w:r>
            <w:r w:rsidRPr="008938DA">
              <w:rPr>
                <w:rFonts w:eastAsia="Times" w:cstheme="minorHAnsi"/>
              </w:rPr>
              <w:t xml:space="preserve">Jerzego Waszyngtona jako pierwszego prezydenta </w:t>
            </w:r>
            <w:r w:rsidRPr="008938DA">
              <w:rPr>
                <w:rFonts w:eastAsia="Times" w:cstheme="minorHAnsi"/>
              </w:rPr>
              <w:lastRenderedPageBreak/>
              <w:t>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lastRenderedPageBreak/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kolonia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konstytucja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wskazuje na mapie kolonie brytyjskie w Ameryce Północnej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wymienia strony konfliktu w wojnie o niepodległość </w:t>
            </w:r>
            <w:r>
              <w:rPr>
                <w:rFonts w:eastAsia="Times" w:cstheme="minorHAnsi"/>
              </w:rPr>
              <w:t>Stanów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podaje </w:t>
            </w:r>
            <w:r>
              <w:rPr>
                <w:rStyle w:val="A13"/>
                <w:rFonts w:cstheme="minorHAnsi"/>
              </w:rPr>
              <w:t xml:space="preserve">i zaznacza na osi czasu datę </w:t>
            </w:r>
            <w:r w:rsidRPr="008938DA">
              <w:rPr>
                <w:rStyle w:val="A13"/>
                <w:rFonts w:cstheme="minorHAnsi"/>
              </w:rPr>
              <w:t xml:space="preserve">uchwalenia konstytucji USA </w:t>
            </w:r>
            <w:r>
              <w:rPr>
                <w:rStyle w:val="A13"/>
                <w:rFonts w:cstheme="minorHAnsi"/>
              </w:rPr>
              <w:t>–</w:t>
            </w:r>
            <w:r w:rsidRPr="008938DA">
              <w:rPr>
                <w:rStyle w:val="A13"/>
                <w:rFonts w:cstheme="minorHAnsi"/>
              </w:rPr>
              <w:t xml:space="preserve"> pierwszej </w:t>
            </w:r>
            <w:r>
              <w:rPr>
                <w:rStyle w:val="A13"/>
                <w:rFonts w:cstheme="minorHAnsi"/>
              </w:rPr>
              <w:t xml:space="preserve">takiej ustawy </w:t>
            </w:r>
            <w:r w:rsidRPr="008938DA">
              <w:rPr>
                <w:rStyle w:val="A13"/>
                <w:rFonts w:cstheme="minorHAnsi"/>
              </w:rPr>
              <w:t>na świecie (1787</w:t>
            </w:r>
            <w:r>
              <w:rPr>
                <w:rStyle w:val="A13"/>
                <w:rFonts w:cstheme="minorHAnsi"/>
              </w:rPr>
              <w:t xml:space="preserve"> r.</w:t>
            </w:r>
            <w:r w:rsidRPr="008938DA">
              <w:rPr>
                <w:rStyle w:val="A13"/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wyjaśnia, dlaczego Amerykanie mówią w języku angielskim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</w:rPr>
              <w:t>– porównuje pierwszą flagę USA z flagą współczesną</w:t>
            </w:r>
            <w:r>
              <w:rPr>
                <w:rStyle w:val="A13"/>
                <w:rFonts w:cstheme="minorHAnsi"/>
              </w:rPr>
              <w:t>,</w:t>
            </w:r>
            <w:r w:rsidRPr="008938DA">
              <w:rPr>
                <w:rStyle w:val="A13"/>
                <w:rFonts w:cstheme="minorHAnsi"/>
              </w:rPr>
              <w:t xml:space="preserve"> wskazując </w:t>
            </w:r>
            <w:r>
              <w:rPr>
                <w:rStyle w:val="A13"/>
                <w:rFonts w:cstheme="minorHAnsi"/>
              </w:rPr>
              <w:t xml:space="preserve">zauważone </w:t>
            </w:r>
            <w:r w:rsidRPr="008938DA">
              <w:rPr>
                <w:rStyle w:val="A13"/>
                <w:rFonts w:cstheme="minorHAnsi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wybuchu wojny między kolonistami a rządem brytyjskim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wydarzenie</w:t>
            </w:r>
            <w:r>
              <w:rPr>
                <w:rFonts w:cstheme="minorHAnsi"/>
              </w:rPr>
              <w:t>zwane</w:t>
            </w:r>
            <w:r w:rsidRPr="008938DA">
              <w:rPr>
                <w:rFonts w:cstheme="minorHAnsi"/>
              </w:rPr>
              <w:t xml:space="preserve"> bostoński</w:t>
            </w:r>
            <w:r>
              <w:rPr>
                <w:rFonts w:cstheme="minorHAnsi"/>
              </w:rPr>
              <w:t xml:space="preserve">m </w:t>
            </w:r>
            <w:r w:rsidRPr="008938DA">
              <w:rPr>
                <w:rFonts w:cstheme="minorHAnsi"/>
              </w:rPr>
              <w:t>picie</w:t>
            </w:r>
            <w:r>
              <w:rPr>
                <w:rFonts w:cstheme="minorHAnsi"/>
              </w:rPr>
              <w:t>m</w:t>
            </w:r>
            <w:r w:rsidRPr="008938DA">
              <w:rPr>
                <w:rFonts w:cstheme="minorHAnsi"/>
              </w:rPr>
              <w:t xml:space="preserve"> herbaty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bojkot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podaje </w:t>
            </w:r>
            <w:r>
              <w:rPr>
                <w:rFonts w:cstheme="minorHAnsi"/>
              </w:rPr>
              <w:t xml:space="preserve">i zaznacza na osi czasu </w:t>
            </w:r>
            <w:r w:rsidRPr="008938DA">
              <w:rPr>
                <w:rFonts w:cstheme="minorHAnsi"/>
              </w:rPr>
              <w:t xml:space="preserve">datę powstania Stanów </w:t>
            </w:r>
            <w:r w:rsidRPr="008938DA">
              <w:rPr>
                <w:rFonts w:cstheme="minorHAnsi"/>
              </w:rPr>
              <w:lastRenderedPageBreak/>
              <w:t>Zjednoczonych (4 lipca 1776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charakteryzuje znaczenie</w:t>
            </w:r>
            <w:r w:rsidRPr="008938DA">
              <w:rPr>
                <w:rFonts w:cstheme="minorHAnsi"/>
              </w:rPr>
              <w:t>Deklaracji niepodległości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przedstawia najważniejsze etapy walki o niepodległość USA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Boston, Filadelfię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Yorktown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omawia zasługi Jerzego Waszyngtona dla powstania USA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ide</w:t>
            </w:r>
            <w:r>
              <w:rPr>
                <w:rFonts w:cstheme="minorHAnsi"/>
              </w:rPr>
              <w:t>e</w:t>
            </w:r>
            <w:r w:rsidRPr="008938DA">
              <w:rPr>
                <w:rFonts w:cstheme="minorHAnsi"/>
              </w:rPr>
              <w:t>oświeceni</w:t>
            </w:r>
            <w:r>
              <w:rPr>
                <w:rFonts w:cstheme="minorHAnsi"/>
              </w:rPr>
              <w:t>owezapisane</w:t>
            </w:r>
            <w:r w:rsidRPr="008938DA">
              <w:rPr>
                <w:rFonts w:cstheme="minorHAnsi"/>
              </w:rPr>
              <w:t>w konstytucji USA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miejsca </w:t>
            </w:r>
            <w:r w:rsidRPr="008938DA">
              <w:rPr>
                <w:rFonts w:cstheme="minorHAnsi"/>
              </w:rPr>
              <w:lastRenderedPageBreak/>
              <w:t>związane z udziałem Polaków w wojn</w:t>
            </w:r>
            <w:r>
              <w:rPr>
                <w:rFonts w:cstheme="minorHAnsi"/>
              </w:rPr>
              <w:t>ie</w:t>
            </w:r>
            <w:r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 xml:space="preserve">poprawnie posługuje się terminami: </w:t>
            </w:r>
            <w:r w:rsidRPr="00F45275">
              <w:rPr>
                <w:rFonts w:cstheme="minorHAnsi"/>
                <w:i/>
              </w:rPr>
              <w:t>Kongres</w:t>
            </w:r>
            <w:r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>Izba Reprezentantów</w:t>
            </w:r>
            <w:r>
              <w:rPr>
                <w:rFonts w:cstheme="minorHAnsi"/>
              </w:rPr>
              <w:t xml:space="preserve"> – </w:t>
            </w:r>
            <w:r w:rsidRPr="008938DA">
              <w:rPr>
                <w:rFonts w:cstheme="minorHAnsi"/>
              </w:rPr>
              <w:t>charakteryzuje ustrój polityczny USA</w:t>
            </w:r>
          </w:p>
        </w:tc>
      </w:tr>
      <w:tr w:rsidR="00257F2F" w:rsidRPr="008938DA" w:rsidTr="000E5CC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7F2F" w:rsidRPr="008938DA" w:rsidRDefault="00257F2F" w:rsidP="000E5CCD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lastRenderedPageBreak/>
              <w:t>Rozdział V. Upadek Rzeczypospolitej</w:t>
            </w:r>
          </w:p>
        </w:tc>
      </w:tr>
      <w:tr w:rsidR="00257F2F" w:rsidRPr="008938DA" w:rsidTr="000E5CCD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unia personalna z Saksonią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początek ingerencji Rosji w sprawy Polski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podwójna elekcja </w:t>
            </w:r>
            <w:r>
              <w:rPr>
                <w:rFonts w:eastAsia="Times New Roman" w:cstheme="minorHAnsi"/>
                <w:lang w:eastAsia="pl-PL"/>
              </w:rPr>
              <w:t xml:space="preserve">w </w:t>
            </w:r>
            <w:r w:rsidRPr="008938DA">
              <w:rPr>
                <w:rFonts w:eastAsia="Times New Roman" w:cstheme="minorHAnsi"/>
                <w:lang w:eastAsia="pl-PL"/>
              </w:rPr>
              <w:t>1733 r</w:t>
            </w:r>
            <w:r>
              <w:rPr>
                <w:rFonts w:eastAsia="Times New Roman" w:cstheme="minorHAnsi"/>
                <w:lang w:eastAsia="pl-PL"/>
              </w:rPr>
              <w:t>.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rządy Augusta III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projekty reform Rzeczypospolitej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wymienia Augusta II Mocnego i Augusta III Sasa jako monarchów sprawujących władzę w Polsce na początku XVIII w</w:t>
            </w:r>
            <w:r>
              <w:rPr>
                <w:rFonts w:eastAsia="Times" w:cstheme="minorHAnsi"/>
              </w:rPr>
              <w:t>.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uniapersonalna</w:t>
            </w:r>
            <w:r w:rsidRPr="008938DA">
              <w:rPr>
                <w:rStyle w:val="A13"/>
                <w:rFonts w:cstheme="minorHAnsi"/>
              </w:rPr>
              <w:t>,</w:t>
            </w:r>
            <w:r w:rsidRPr="00F45275">
              <w:rPr>
                <w:rStyle w:val="A13"/>
                <w:rFonts w:cstheme="minorHAnsi"/>
                <w:i/>
              </w:rPr>
              <w:t>anarchia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Saksonię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przyczyny anarchii w Polsce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przedstawia Stanisława Konarskiego jako reformatora Rzecz</w:t>
            </w:r>
            <w:r>
              <w:rPr>
                <w:rStyle w:val="A13"/>
                <w:rFonts w:cstheme="minorHAnsi"/>
              </w:rPr>
              <w:t>y</w:t>
            </w:r>
            <w:r w:rsidRPr="008938DA">
              <w:rPr>
                <w:rStyle w:val="A13"/>
                <w:rFonts w:cstheme="minorHAnsi"/>
              </w:rPr>
              <w:t xml:space="preserve">pospolitej i </w:t>
            </w:r>
            <w:r>
              <w:rPr>
                <w:rStyle w:val="A13"/>
                <w:rFonts w:cstheme="minorHAnsi"/>
              </w:rPr>
              <w:t>krótko opisuje</w:t>
            </w:r>
            <w:r w:rsidRPr="008938DA">
              <w:rPr>
                <w:rStyle w:val="A13"/>
                <w:rFonts w:cstheme="minorHAnsi"/>
              </w:rPr>
              <w:t>propozycje jego reform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AC66ED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konfederacja</w:t>
            </w:r>
            <w:r>
              <w:rPr>
                <w:rFonts w:cstheme="minorHAnsi"/>
              </w:rPr>
              <w:t>,</w:t>
            </w:r>
          </w:p>
          <w:p w:rsidR="00257F2F" w:rsidRDefault="00257F2F" w:rsidP="000E5CCD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wolna elekcja</w:t>
            </w:r>
            <w:r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>przywileje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 wyjaśnia</w:t>
            </w:r>
            <w:r>
              <w:rPr>
                <w:rFonts w:cstheme="minorHAnsi"/>
              </w:rPr>
              <w:t xml:space="preserve"> sens </w:t>
            </w:r>
            <w:r w:rsidRPr="008938DA">
              <w:rPr>
                <w:rFonts w:cstheme="minorHAnsi"/>
              </w:rPr>
              <w:t>powiedze</w:t>
            </w:r>
            <w:r>
              <w:rPr>
                <w:rFonts w:cstheme="minorHAnsi"/>
              </w:rPr>
              <w:t>ń</w:t>
            </w:r>
            <w:r w:rsidRPr="008938DA">
              <w:rPr>
                <w:rFonts w:cstheme="minorHAnsi"/>
              </w:rPr>
              <w:t xml:space="preserve">: </w:t>
            </w:r>
            <w:r>
              <w:rPr>
                <w:rFonts w:eastAsia="Times New Roman" w:cstheme="minorHAnsi"/>
                <w:i/>
                <w:lang w:eastAsia="pl-PL"/>
              </w:rPr>
              <w:t>O</w:t>
            </w:r>
            <w:r w:rsidRPr="008938DA">
              <w:rPr>
                <w:rFonts w:eastAsia="Times New Roman" w:cstheme="minorHAnsi"/>
                <w:i/>
                <w:lang w:eastAsia="pl-PL"/>
              </w:rPr>
              <w:t>d Sasa do Lasa</w:t>
            </w:r>
            <w:r>
              <w:rPr>
                <w:rFonts w:eastAsia="Times New Roman" w:cstheme="minorHAnsi"/>
                <w:lang w:eastAsia="pl-PL"/>
              </w:rPr>
              <w:t xml:space="preserve"> i </w:t>
            </w:r>
            <w:r>
              <w:rPr>
                <w:rFonts w:eastAsia="Times New Roman" w:cstheme="minorHAnsi"/>
                <w:i/>
                <w:lang w:eastAsia="pl-PL"/>
              </w:rPr>
              <w:t>Z</w:t>
            </w:r>
            <w:r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przedstawia postać Stanisława Leszczyńskiego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charakteryzuje projekty reform w </w:t>
            </w:r>
            <w:r>
              <w:rPr>
                <w:rFonts w:cstheme="minorHAnsi"/>
              </w:rPr>
              <w:t>I</w:t>
            </w:r>
            <w:r w:rsidRPr="008938DA">
              <w:rPr>
                <w:rFonts w:cstheme="minorHAnsi"/>
              </w:rPr>
              <w:t xml:space="preserve"> poł. XVIII w</w:t>
            </w:r>
            <w:r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genezę i postanowienia sejmu niemego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</w:t>
            </w:r>
            <w:r>
              <w:rPr>
                <w:rFonts w:cstheme="minorHAnsi"/>
              </w:rPr>
              <w:t xml:space="preserve"> i zaznacza na osi czasu</w:t>
            </w:r>
            <w:r w:rsidRPr="008938DA">
              <w:rPr>
                <w:rFonts w:cstheme="minorHAnsi"/>
              </w:rPr>
              <w:t xml:space="preserve"> datę obrad sejmu niemego (1717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przyczynę ingerencji Rosji w sprawy Polski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 pozytywne i negatywne skutki</w:t>
            </w:r>
            <w:r w:rsidRPr="008938DA">
              <w:rPr>
                <w:rFonts w:cstheme="minorHAnsi"/>
              </w:rPr>
              <w:t>rząd</w:t>
            </w:r>
            <w:r>
              <w:rPr>
                <w:rFonts w:cstheme="minorHAnsi"/>
              </w:rPr>
              <w:t>ów</w:t>
            </w:r>
            <w:r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okres rządów Augusta II Mocnego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reformy niezbędne dla wzmocnienia Rzecz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>pospolitej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St</w:t>
            </w:r>
            <w:r>
              <w:rPr>
                <w:rFonts w:eastAsia="Times New Roman" w:cstheme="minorHAnsi"/>
                <w:lang w:eastAsia="pl-PL"/>
              </w:rPr>
              <w:t>anisław</w:t>
            </w:r>
            <w:r w:rsidRPr="008938DA">
              <w:rPr>
                <w:rFonts w:eastAsia="Times New Roman" w:cstheme="minorHAnsi"/>
                <w:lang w:eastAsia="pl-PL"/>
              </w:rPr>
              <w:t xml:space="preserve"> A</w:t>
            </w:r>
            <w:r>
              <w:rPr>
                <w:rFonts w:eastAsia="Times New Roman" w:cstheme="minorHAnsi"/>
                <w:lang w:eastAsia="pl-PL"/>
              </w:rPr>
              <w:t>ugust</w:t>
            </w:r>
            <w:r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pierwsze reformy </w:t>
            </w:r>
            <w:r>
              <w:rPr>
                <w:rFonts w:eastAsia="Times New Roman" w:cstheme="minorHAnsi"/>
                <w:lang w:eastAsia="pl-PL"/>
              </w:rPr>
              <w:lastRenderedPageBreak/>
              <w:t>nowego władcy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konfederacja barska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>
              <w:rPr>
                <w:rFonts w:eastAsia="Times" w:cstheme="minorHAnsi"/>
              </w:rPr>
              <w:t>poprawnie posługuje się terminem:</w:t>
            </w:r>
            <w:r w:rsidRPr="00F45275">
              <w:rPr>
                <w:rFonts w:eastAsia="Times" w:cstheme="minorHAnsi"/>
                <w:i/>
              </w:rPr>
              <w:t xml:space="preserve"> rozbiory Polski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podaje i zaznacza na </w:t>
            </w:r>
            <w:r>
              <w:rPr>
                <w:rFonts w:cstheme="minorHAnsi"/>
              </w:rPr>
              <w:lastRenderedPageBreak/>
              <w:t>osi czasu</w:t>
            </w:r>
            <w:r w:rsidRPr="008938DA">
              <w:rPr>
                <w:rFonts w:cstheme="minorHAnsi"/>
              </w:rPr>
              <w:t xml:space="preserve"> datę pierwszego rozbioru Polski (1772 r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państwa, które dokonały </w:t>
            </w:r>
            <w:r>
              <w:rPr>
                <w:rFonts w:cstheme="minorHAnsi"/>
              </w:rPr>
              <w:t>pierwszego</w:t>
            </w:r>
            <w:r w:rsidRPr="008938DA">
              <w:rPr>
                <w:rFonts w:cstheme="minorHAnsi"/>
              </w:rPr>
              <w:t xml:space="preserve"> rozbioru </w:t>
            </w:r>
            <w:r>
              <w:rPr>
                <w:rFonts w:cstheme="minorHAnsi"/>
              </w:rPr>
              <w:t xml:space="preserve">Polski </w:t>
            </w:r>
            <w:r w:rsidRPr="008938DA">
              <w:rPr>
                <w:rFonts w:cstheme="minorHAnsi"/>
              </w:rPr>
              <w:t>i wskazuje je na mapie</w:t>
            </w:r>
          </w:p>
          <w:p w:rsidR="00257F2F" w:rsidRPr="008938DA" w:rsidRDefault="00257F2F" w:rsidP="000E5CCD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przywołuje postać</w:t>
            </w:r>
            <w:r w:rsidRPr="008938DA">
              <w:rPr>
                <w:rFonts w:cstheme="minorHAnsi"/>
              </w:rPr>
              <w:t>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charakteryzuje postać Stanisława Augusta Poniatowskiego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na mapie </w:t>
            </w:r>
            <w:r>
              <w:rPr>
                <w:rFonts w:cstheme="minorHAnsi"/>
              </w:rPr>
              <w:lastRenderedPageBreak/>
              <w:t>ziemie utracone przez Polskę podczas pierwszego</w:t>
            </w:r>
            <w:r w:rsidRPr="008938DA">
              <w:rPr>
                <w:rFonts w:cstheme="minorHAnsi"/>
              </w:rPr>
              <w:t xml:space="preserve"> rozbioru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przedstawiaprzyczyny</w:t>
            </w:r>
            <w:r>
              <w:rPr>
                <w:rFonts w:cstheme="minorHAnsi"/>
              </w:rPr>
              <w:t>pierwszego</w:t>
            </w:r>
            <w:r w:rsidRPr="008938DA">
              <w:rPr>
                <w:rFonts w:cstheme="minorHAnsi"/>
              </w:rPr>
              <w:t xml:space="preserve"> rozbioru Polski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ocenia postawę Tadeusza Rejtana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ambasador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emigracja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Pr="008938DA">
              <w:rPr>
                <w:rFonts w:cstheme="minorHAnsi"/>
              </w:rPr>
              <w:t xml:space="preserve"> na króla Polski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wymienia reformy St</w:t>
            </w:r>
            <w:r>
              <w:rPr>
                <w:rFonts w:cstheme="minorHAnsi"/>
              </w:rPr>
              <w:t>anisława</w:t>
            </w:r>
            <w:r w:rsidRPr="008938DA">
              <w:rPr>
                <w:rFonts w:cstheme="minorHAnsi"/>
              </w:rPr>
              <w:t xml:space="preserve"> Augusta </w:t>
            </w:r>
            <w:r>
              <w:rPr>
                <w:rFonts w:cstheme="minorHAnsi"/>
              </w:rPr>
              <w:t>w celu</w:t>
            </w:r>
            <w:r w:rsidRPr="008938DA">
              <w:rPr>
                <w:rFonts w:cstheme="minorHAnsi"/>
              </w:rPr>
              <w:t xml:space="preserve"> naprawy oświaty i gospodarki w </w:t>
            </w:r>
            <w:r>
              <w:rPr>
                <w:rFonts w:cstheme="minorHAnsi"/>
              </w:rPr>
              <w:t xml:space="preserve">II </w:t>
            </w:r>
            <w:r w:rsidRPr="008938DA">
              <w:rPr>
                <w:rFonts w:cstheme="minorHAnsi"/>
              </w:rPr>
              <w:t>poł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 xml:space="preserve"> XVIII w</w:t>
            </w:r>
            <w:r>
              <w:rPr>
                <w:rFonts w:cstheme="minorHAnsi"/>
              </w:rPr>
              <w:t>.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następstwa konfederacji barskiej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porównuje postawy </w:t>
            </w:r>
            <w:r>
              <w:rPr>
                <w:rFonts w:cstheme="minorHAnsi"/>
              </w:rPr>
              <w:t>rodaków</w:t>
            </w:r>
            <w:r w:rsidRPr="008938DA">
              <w:rPr>
                <w:rFonts w:cstheme="minorHAnsi"/>
              </w:rPr>
              <w:t xml:space="preserve"> wobec rozbioru państwa na podstawie analizy obrazu Jana Matejki </w:t>
            </w:r>
            <w:r w:rsidRPr="00F45275">
              <w:rPr>
                <w:rFonts w:cstheme="minorHAnsi"/>
                <w:i/>
              </w:rPr>
              <w:t>Rejtan</w:t>
            </w:r>
            <w:r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prawa kardynalne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podaje datę zawiązania konfederacji barskiej (1768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cel walki konfederatów barskich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opowiada o przebiegu i decyzjach sejmu rozbiorowego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przedstawia przyczyny zawiązania konfederacji barskiej</w:t>
            </w:r>
          </w:p>
        </w:tc>
      </w:tr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literatura okresu oświecenia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Teatr Narodowego i jego zadania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mecenat S</w:t>
            </w:r>
            <w:r>
              <w:rPr>
                <w:rFonts w:eastAsia="Times New Roman" w:cstheme="minorHAnsi"/>
                <w:lang w:eastAsia="pl-PL"/>
              </w:rPr>
              <w:t>tanisława Augusta</w:t>
            </w:r>
            <w:r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architektura i sztuka klasycystyczna w Polsce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St</w:t>
            </w:r>
            <w:r>
              <w:rPr>
                <w:rStyle w:val="A13"/>
                <w:rFonts w:cstheme="minorHAnsi"/>
              </w:rPr>
              <w:t xml:space="preserve">anisława </w:t>
            </w:r>
            <w:r w:rsidRPr="008938DA">
              <w:rPr>
                <w:rStyle w:val="A13"/>
                <w:rFonts w:cstheme="minorHAnsi"/>
              </w:rPr>
              <w:t xml:space="preserve">Augusta jako </w:t>
            </w:r>
            <w:r>
              <w:rPr>
                <w:rStyle w:val="A13"/>
                <w:rFonts w:cstheme="minorHAnsi"/>
              </w:rPr>
              <w:t xml:space="preserve">oświeceniowego </w:t>
            </w:r>
            <w:r w:rsidRPr="008938DA">
              <w:rPr>
                <w:rStyle w:val="A13"/>
                <w:rFonts w:cstheme="minorHAnsi"/>
              </w:rPr>
              <w:t>mecenasa sztuki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podaje</w:t>
            </w:r>
            <w:r w:rsidRPr="008938DA">
              <w:rPr>
                <w:rStyle w:val="A13"/>
                <w:rFonts w:cstheme="minorHAnsi"/>
              </w:rPr>
              <w:t xml:space="preserve"> przykład zasług </w:t>
            </w:r>
            <w:r>
              <w:rPr>
                <w:rStyle w:val="A13"/>
                <w:rFonts w:cstheme="minorHAnsi"/>
              </w:rPr>
              <w:t>ostatniego króla</w:t>
            </w:r>
            <w:r w:rsidRPr="008938DA">
              <w:rPr>
                <w:rStyle w:val="A13"/>
                <w:rFonts w:cstheme="minorHAnsi"/>
              </w:rPr>
              <w:t xml:space="preserve"> dla rozwoju kultury polskiej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terminem:</w:t>
            </w:r>
            <w:r w:rsidRPr="00F45275">
              <w:rPr>
                <w:rStyle w:val="A13"/>
                <w:rFonts w:cstheme="minorHAnsi"/>
                <w:i/>
              </w:rPr>
              <w:t>szkoła parafialna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podaje przykłady przedmiotów nauczanych w szkołach parafialnych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terminem:</w:t>
            </w:r>
            <w:r w:rsidRPr="00F45275">
              <w:rPr>
                <w:rStyle w:val="A13"/>
                <w:rFonts w:cstheme="minorHAnsi"/>
                <w:i/>
              </w:rPr>
              <w:t>obiady czwartkowe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przedstawia </w:t>
            </w:r>
            <w:r>
              <w:rPr>
                <w:rStyle w:val="A13"/>
                <w:rFonts w:cstheme="minorHAnsi"/>
              </w:rPr>
              <w:t xml:space="preserve">przyczyny </w:t>
            </w:r>
            <w:r w:rsidRPr="008938DA">
              <w:rPr>
                <w:rStyle w:val="A13"/>
                <w:rFonts w:cstheme="minorHAnsi"/>
              </w:rPr>
              <w:t>powołania Komisji Edukacji Narodowej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Fonts w:cstheme="minorHAnsi"/>
              </w:rPr>
              <w:t>– wskazuje cel wychowania i edukacji młodzieży w XVIII w</w:t>
            </w:r>
            <w:r>
              <w:rPr>
                <w:rFonts w:cstheme="minorHAnsi"/>
              </w:rPr>
              <w:t>.</w:t>
            </w: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architekturę i sztukę klasycystyczną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przykłady budowli klasycystycznych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twórczość Ignacego Krasickiego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zadania Teatru Narodowego</w:t>
            </w:r>
            <w:r>
              <w:rPr>
                <w:rFonts w:cstheme="minorHAnsi"/>
              </w:rPr>
              <w:t xml:space="preserve"> i c</w:t>
            </w:r>
            <w:r w:rsidRPr="008938DA">
              <w:rPr>
                <w:rFonts w:cstheme="minorHAnsi"/>
              </w:rPr>
              <w:t>zasopisma „Monitor”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omawia zmiany</w:t>
            </w:r>
            <w:r>
              <w:rPr>
                <w:rFonts w:cstheme="minorHAnsi"/>
              </w:rPr>
              <w:t xml:space="preserve"> wprowadzone</w:t>
            </w:r>
            <w:r w:rsidRPr="008938DA">
              <w:rPr>
                <w:rFonts w:cstheme="minorHAnsi"/>
              </w:rPr>
              <w:t xml:space="preserve"> w polskim szkolnictwie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przez</w:t>
            </w:r>
            <w:r w:rsidRPr="008938DA">
              <w:rPr>
                <w:rFonts w:cstheme="minorHAnsi"/>
              </w:rPr>
              <w:t>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pisarzy politycznych </w:t>
            </w:r>
            <w:r>
              <w:rPr>
                <w:rFonts w:cstheme="minorHAnsi"/>
              </w:rPr>
              <w:t>II</w:t>
            </w:r>
            <w:r w:rsidRPr="008938DA">
              <w:rPr>
                <w:rFonts w:cstheme="minorHAnsi"/>
              </w:rPr>
              <w:t xml:space="preserve"> poł. XVIII w</w:t>
            </w:r>
            <w:r>
              <w:rPr>
                <w:rFonts w:cstheme="minorHAnsi"/>
              </w:rPr>
              <w:t>.(Hugo Kołłątaj, Stanisław</w:t>
            </w:r>
            <w:r w:rsidRPr="008938DA">
              <w:rPr>
                <w:rFonts w:cstheme="minorHAnsi"/>
              </w:rPr>
              <w:t xml:space="preserve"> Staszic)</w:t>
            </w:r>
            <w:r>
              <w:rPr>
                <w:rFonts w:cstheme="minorHAnsi"/>
              </w:rPr>
              <w:t xml:space="preserve"> oraz ich propozycje </w:t>
            </w:r>
            <w:r w:rsidRPr="008938DA">
              <w:rPr>
                <w:rFonts w:cstheme="minorHAnsi"/>
              </w:rPr>
              <w:t xml:space="preserve">reform 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zasługi S</w:t>
            </w:r>
            <w:r>
              <w:rPr>
                <w:rFonts w:cstheme="minorHAnsi"/>
              </w:rPr>
              <w:t>tanisława</w:t>
            </w:r>
            <w:r w:rsidRPr="008938DA">
              <w:rPr>
                <w:rFonts w:cstheme="minorHAnsi"/>
              </w:rPr>
              <w:t xml:space="preserve"> Augusta dla rozwoju kultury i sztuki oświecenia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malarzy tworzących w Polsce (Canaletto, </w:t>
            </w:r>
            <w:r>
              <w:rPr>
                <w:rFonts w:cstheme="minorHAnsi"/>
              </w:rPr>
              <w:t xml:space="preserve">Marcello </w:t>
            </w:r>
            <w:r w:rsidRPr="008938DA">
              <w:rPr>
                <w:rFonts w:cstheme="minorHAnsi"/>
              </w:rPr>
              <w:t>Bacciarelli)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dlaczego obrazy Canaletta są ważnym źródłem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charakteryzuje twórczość</w:t>
            </w:r>
            <w:r w:rsidRPr="008938DA">
              <w:rPr>
                <w:rStyle w:val="A13"/>
                <w:rFonts w:cstheme="minorHAnsi"/>
              </w:rPr>
              <w:t xml:space="preserve"> J</w:t>
            </w:r>
            <w:r>
              <w:rPr>
                <w:rStyle w:val="A13"/>
                <w:rFonts w:cstheme="minorHAnsi"/>
              </w:rPr>
              <w:t xml:space="preserve">uliana </w:t>
            </w:r>
            <w:r w:rsidRPr="008938DA">
              <w:rPr>
                <w:rStyle w:val="A13"/>
                <w:rFonts w:cstheme="minorHAnsi"/>
              </w:rPr>
              <w:t>U</w:t>
            </w:r>
            <w:r>
              <w:rPr>
                <w:rStyle w:val="A13"/>
                <w:rFonts w:cstheme="minorHAnsi"/>
              </w:rPr>
              <w:t xml:space="preserve">rsyna </w:t>
            </w:r>
            <w:r w:rsidRPr="008938DA">
              <w:rPr>
                <w:rStyle w:val="A13"/>
                <w:rFonts w:cstheme="minorHAnsi"/>
              </w:rPr>
              <w:t>Niemcewicza i W</w:t>
            </w:r>
            <w:r>
              <w:rPr>
                <w:rStyle w:val="A13"/>
                <w:rFonts w:cstheme="minorHAnsi"/>
              </w:rPr>
              <w:t>ojciecha</w:t>
            </w:r>
            <w:r w:rsidRPr="008938DA">
              <w:rPr>
                <w:rStyle w:val="A13"/>
                <w:rFonts w:cstheme="minorHAnsi"/>
              </w:rPr>
              <w:t xml:space="preserve"> Bogusławskiego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podaje przykłady budowli klasycystycznych w </w:t>
            </w:r>
            <w:r>
              <w:rPr>
                <w:rStyle w:val="A13"/>
                <w:rFonts w:cstheme="minorHAnsi"/>
              </w:rPr>
              <w:t xml:space="preserve">swoim </w:t>
            </w:r>
            <w:r w:rsidRPr="008938DA">
              <w:rPr>
                <w:rStyle w:val="A13"/>
                <w:rFonts w:cstheme="minorHAnsi"/>
              </w:rPr>
              <w:t>regionie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reformy Sejmu Wielkiego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Konstytucja 3 Maja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wojna polsko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konstytucja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podaje i zaznacza na osi czasu</w:t>
            </w:r>
            <w:r w:rsidRPr="008938DA">
              <w:rPr>
                <w:rFonts w:cstheme="minorHAnsi"/>
              </w:rPr>
              <w:t xml:space="preserve"> datę uchwalenia Konstytucji 3 maja (1791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wymienia państwa, które dokonały </w:t>
            </w:r>
            <w:r>
              <w:rPr>
                <w:rFonts w:cstheme="minorHAnsi"/>
              </w:rPr>
              <w:t xml:space="preserve">drugiego </w:t>
            </w:r>
            <w:r w:rsidRPr="008938DA">
              <w:rPr>
                <w:rFonts w:cstheme="minorHAnsi"/>
              </w:rPr>
              <w:t>rozbioru Polski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na obrazie Jana Matejki </w:t>
            </w:r>
            <w:r w:rsidRPr="00F45275">
              <w:rPr>
                <w:rFonts w:cstheme="minorHAnsi"/>
                <w:i/>
              </w:rPr>
              <w:t xml:space="preserve">Konstytucja 3 maja 1791roku </w:t>
            </w:r>
            <w:r w:rsidRPr="008938DA">
              <w:rPr>
                <w:rFonts w:cstheme="minorHAnsi"/>
              </w:rPr>
              <w:t xml:space="preserve">wskazuje </w:t>
            </w:r>
            <w:r>
              <w:rPr>
                <w:rFonts w:cstheme="minorHAnsi"/>
              </w:rPr>
              <w:t xml:space="preserve">współtwórców konstytucji: </w:t>
            </w:r>
            <w:r w:rsidRPr="008938DA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tanisława Augusta </w:t>
            </w:r>
            <w:r w:rsidRPr="008938DA">
              <w:rPr>
                <w:rFonts w:cstheme="minorHAnsi"/>
              </w:rPr>
              <w:t>Poniatowskiego i St</w:t>
            </w:r>
            <w:r>
              <w:rPr>
                <w:rFonts w:cstheme="minorHAnsi"/>
              </w:rPr>
              <w:t>anisława</w:t>
            </w:r>
            <w:r w:rsidRPr="008938DA">
              <w:rPr>
                <w:rFonts w:cstheme="minorHAnsi"/>
              </w:rPr>
              <w:t xml:space="preserve"> Małachowskiego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podaje i zaznacza na osi </w:t>
            </w:r>
            <w:r w:rsidRPr="008938DA">
              <w:rPr>
                <w:rFonts w:cstheme="minorHAnsi"/>
              </w:rPr>
              <w:t>czas</w:t>
            </w:r>
            <w:r>
              <w:rPr>
                <w:rFonts w:cstheme="minorHAnsi"/>
              </w:rPr>
              <w:t xml:space="preserve">u daty obrad </w:t>
            </w:r>
            <w:r w:rsidRPr="008938DA">
              <w:rPr>
                <w:rFonts w:cstheme="minorHAnsi"/>
              </w:rPr>
              <w:t>Sejmu Wielkiego (1788–1792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i drugiego </w:t>
            </w:r>
            <w:r w:rsidRPr="008938DA">
              <w:rPr>
                <w:rFonts w:cstheme="minorHAnsi"/>
              </w:rPr>
              <w:t>rozbioru (1793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najważniejsze reformy Sejmu Czteroletniego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Fonts w:cstheme="minorHAnsi"/>
              </w:rPr>
              <w:t>– wymienia najważniejsze</w:t>
            </w:r>
            <w:r>
              <w:rPr>
                <w:rFonts w:cstheme="minorHAnsi"/>
              </w:rPr>
              <w:t>postanowienia</w:t>
            </w:r>
            <w:r w:rsidRPr="008938DA">
              <w:rPr>
                <w:rFonts w:cstheme="minorHAnsi"/>
              </w:rPr>
              <w:t>Konstytucj</w:t>
            </w:r>
            <w:r>
              <w:rPr>
                <w:rFonts w:cstheme="minorHAnsi"/>
              </w:rPr>
              <w:t>i</w:t>
            </w:r>
            <w:r w:rsidRPr="008938DA">
              <w:rPr>
                <w:rFonts w:cstheme="minorHAnsi"/>
              </w:rPr>
              <w:t xml:space="preserve"> 3 maja(zniesienie </w:t>
            </w: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 i woln</w:t>
            </w:r>
            <w:r>
              <w:rPr>
                <w:rFonts w:cstheme="minorHAnsi"/>
              </w:rPr>
              <w:t>ej</w:t>
            </w:r>
            <w:r w:rsidRPr="008938DA">
              <w:rPr>
                <w:rFonts w:cstheme="minorHAnsi"/>
              </w:rPr>
              <w:t xml:space="preserve"> elekcji)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wskazuje na mapie </w:t>
            </w:r>
            <w:r>
              <w:rPr>
                <w:rStyle w:val="A13"/>
                <w:rFonts w:cstheme="minorHAnsi"/>
              </w:rPr>
              <w:t>ziemie utracone przez Polskę podczas drugiego</w:t>
            </w:r>
            <w:r w:rsidRPr="008938DA">
              <w:rPr>
                <w:rStyle w:val="A13"/>
                <w:rFonts w:cstheme="minorHAnsi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postać Stanisława Małachowskiego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 xml:space="preserve"> sytuację w Polsce po </w:t>
            </w:r>
            <w:r>
              <w:rPr>
                <w:rFonts w:cstheme="minorHAnsi"/>
              </w:rPr>
              <w:t>pierwszym</w:t>
            </w:r>
            <w:r w:rsidRPr="008938DA">
              <w:rPr>
                <w:rFonts w:cstheme="minorHAnsi"/>
              </w:rPr>
              <w:t xml:space="preserve"> rozbiorze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podaje</w:t>
            </w:r>
            <w:r w:rsidRPr="008938DA">
              <w:rPr>
                <w:rFonts w:cstheme="minorHAnsi"/>
              </w:rPr>
              <w:t xml:space="preserve"> cel obrad Sejmu Wielkiego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okoliczności zawiązania konfederacji targowickiej i </w:t>
            </w:r>
            <w:r>
              <w:rPr>
                <w:rFonts w:cstheme="minorHAnsi"/>
              </w:rPr>
              <w:t>podaje</w:t>
            </w:r>
            <w:r w:rsidRPr="008938DA">
              <w:rPr>
                <w:rFonts w:cstheme="minorHAnsi"/>
              </w:rPr>
              <w:t>jej</w:t>
            </w:r>
            <w:r>
              <w:rPr>
                <w:rFonts w:cstheme="minorHAnsi"/>
              </w:rPr>
              <w:t>datę</w:t>
            </w:r>
            <w:r w:rsidRPr="008938DA">
              <w:rPr>
                <w:rFonts w:cstheme="minorHAnsi"/>
              </w:rPr>
              <w:t>(1792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Targowicę, Dubienkę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Zieleńce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 xml:space="preserve"> najważniejsze reformy Sejmu Czteroletniego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charakteryzuje ustrój polityczny wprowadzony przez Konstytucję 3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przedstawia genezę ustanowienia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rderu Virtuti Militari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opisuje przebieg wojny polsko-rosyjskiej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wybuch powstania kościuszkowskiego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Uniwersał połaniecki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przebieg powstania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naczelnik</w:t>
            </w:r>
            <w:r w:rsidRPr="008938DA">
              <w:rPr>
                <w:rStyle w:val="A13"/>
                <w:rFonts w:cstheme="minorHAnsi"/>
              </w:rPr>
              <w:t>,</w:t>
            </w:r>
            <w:r w:rsidRPr="00F45275">
              <w:rPr>
                <w:rStyle w:val="A13"/>
                <w:rFonts w:cstheme="minorHAnsi"/>
                <w:i/>
              </w:rPr>
              <w:t>kosynierzy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zaborcy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Tadeusza Kościuszkę jako naczelnika powstania</w:t>
            </w:r>
          </w:p>
          <w:p w:rsidR="00257F2F" w:rsidRPr="008938DA" w:rsidRDefault="00257F2F" w:rsidP="000E5CCD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wymienia państwa, które dokonały </w:t>
            </w:r>
            <w:r>
              <w:rPr>
                <w:rFonts w:cstheme="minorHAnsi"/>
              </w:rPr>
              <w:t>trzeciego</w:t>
            </w:r>
            <w:r w:rsidRPr="008938DA">
              <w:rPr>
                <w:rFonts w:cstheme="minorHAnsi"/>
              </w:rPr>
              <w:t xml:space="preserve">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postać Tadeusza Kościuszki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insurekcja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podaje i zaznacza na osi czasu</w:t>
            </w:r>
            <w:r w:rsidRPr="008938DA">
              <w:rPr>
                <w:rFonts w:cstheme="minorHAnsi"/>
              </w:rPr>
              <w:t xml:space="preserve"> daty insurekcji kościuszkowskiej (1794 r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oraz trzeciego</w:t>
            </w:r>
            <w:r w:rsidRPr="008938DA">
              <w:rPr>
                <w:rFonts w:cstheme="minorHAnsi"/>
              </w:rPr>
              <w:t xml:space="preserve"> rozbioru Polski (1795 r</w:t>
            </w:r>
            <w:r>
              <w:rPr>
                <w:rFonts w:cstheme="minorHAnsi"/>
              </w:rPr>
              <w:t>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</w:t>
            </w:r>
            <w:r>
              <w:rPr>
                <w:rFonts w:cstheme="minorHAnsi"/>
              </w:rPr>
              <w:t>ymienia</w:t>
            </w:r>
            <w:r w:rsidRPr="008938DA">
              <w:rPr>
                <w:rFonts w:cstheme="minorHAnsi"/>
              </w:rPr>
              <w:t xml:space="preserve"> przyczyny </w:t>
            </w:r>
            <w:r w:rsidRPr="008938DA">
              <w:rPr>
                <w:rFonts w:cstheme="minorHAnsi"/>
              </w:rPr>
              <w:lastRenderedPageBreak/>
              <w:t xml:space="preserve">wybuchu </w:t>
            </w:r>
            <w:r>
              <w:rPr>
                <w:rFonts w:cstheme="minorHAnsi"/>
              </w:rPr>
              <w:t xml:space="preserve">i upadku </w:t>
            </w:r>
            <w:r w:rsidRPr="008938DA">
              <w:rPr>
                <w:rFonts w:cstheme="minorHAnsi"/>
              </w:rPr>
              <w:t>powstania kościuszkowskiego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wskazuje na mapieKraków i tereny </w:t>
            </w:r>
            <w:r>
              <w:rPr>
                <w:rFonts w:cstheme="minorHAnsi"/>
              </w:rPr>
              <w:t xml:space="preserve">utracone przez Polskę podczas trzeciego </w:t>
            </w:r>
            <w:r w:rsidRPr="008938DA">
              <w:rPr>
                <w:rFonts w:cstheme="minorHAnsi"/>
              </w:rPr>
              <w:t>rozbior</w:t>
            </w:r>
            <w:r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charakteryzuje postaćWojciecha Bartosa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opowiada o bitwie pod Racławicami i przedstawia jej znaczenie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Racławice</w:t>
            </w:r>
            <w:r>
              <w:rPr>
                <w:rFonts w:cstheme="minorHAnsi"/>
              </w:rPr>
              <w:t xml:space="preserve"> i</w:t>
            </w:r>
            <w:r w:rsidRPr="008938DA">
              <w:rPr>
                <w:rFonts w:cstheme="minorHAnsi"/>
              </w:rPr>
              <w:t xml:space="preserve"> Połaniec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</w:t>
            </w:r>
            <w:r>
              <w:rPr>
                <w:rFonts w:cstheme="minorHAnsi"/>
              </w:rPr>
              <w:t xml:space="preserve">, dlaczego </w:t>
            </w:r>
            <w:r>
              <w:rPr>
                <w:rFonts w:cstheme="minorHAnsi"/>
              </w:rPr>
              <w:lastRenderedPageBreak/>
              <w:t xml:space="preserve">Kościuszkozdecydował się </w:t>
            </w:r>
            <w:r w:rsidRPr="008938DA">
              <w:rPr>
                <w:rFonts w:cstheme="minorHAnsi"/>
              </w:rPr>
              <w:t>wyda</w:t>
            </w:r>
            <w:r>
              <w:rPr>
                <w:rFonts w:cstheme="minorHAnsi"/>
              </w:rPr>
              <w:t>ć</w:t>
            </w:r>
            <w:r w:rsidRPr="008938DA">
              <w:rPr>
                <w:rFonts w:cstheme="minorHAnsi"/>
              </w:rPr>
              <w:t xml:space="preserve"> Uniwersał połaniecki</w:t>
            </w:r>
          </w:p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uniwersał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zapisy Uniwersału połanieckiego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przebieg powstania kościuszkowskiego</w:t>
            </w:r>
            <w:r>
              <w:rPr>
                <w:rFonts w:cstheme="minorHAnsi"/>
              </w:rPr>
              <w:t>ipodajejego</w:t>
            </w:r>
            <w:r w:rsidRPr="008938DA">
              <w:rPr>
                <w:rFonts w:cstheme="minorHAnsi"/>
              </w:rPr>
              <w:t xml:space="preserve">najważniejsze wydarzenia </w:t>
            </w:r>
            <w:r>
              <w:rPr>
                <w:rFonts w:cstheme="minorHAnsi"/>
              </w:rPr>
              <w:t xml:space="preserve">w </w:t>
            </w:r>
            <w:r>
              <w:rPr>
                <w:rFonts w:cstheme="minorHAnsi"/>
              </w:rPr>
              <w:lastRenderedPageBreak/>
              <w:t>kolejności chronologicznej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wymienia najważniejsze przyczyny upadku Rzeczypospolitej w XVIII w</w:t>
            </w:r>
            <w:r>
              <w:rPr>
                <w:rFonts w:cstheme="minorHAnsi"/>
              </w:rPr>
              <w:t>.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7F2F" w:rsidRPr="008938DA" w:rsidRDefault="00257F2F" w:rsidP="000E5CC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lastRenderedPageBreak/>
              <w:t>Rozdział VI</w:t>
            </w:r>
            <w:r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257F2F" w:rsidRPr="008938DA" w:rsidTr="000E5CCD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Rewolucja </w:t>
            </w:r>
            <w:r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sytuacja we Francji przed wybuchem rewolucji burżuazyjnej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stany społeczne we Francji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wybuch rewolucji francuskiej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uchwalenie </w:t>
            </w:r>
            <w:r w:rsidRPr="00F45275">
              <w:rPr>
                <w:rFonts w:cstheme="minorHAnsi"/>
              </w:rPr>
              <w:t>Deklaracji praw człowieka i obywatela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Francja monarchią konstytucyjną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wskazuje na mapie Francję</w:t>
            </w:r>
            <w:r>
              <w:rPr>
                <w:rFonts w:eastAsia="Times" w:cstheme="minorHAnsi"/>
              </w:rPr>
              <w:t xml:space="preserve"> i</w:t>
            </w:r>
            <w:r w:rsidRPr="008938DA">
              <w:rPr>
                <w:rFonts w:eastAsia="Times" w:cstheme="minorHAnsi"/>
              </w:rPr>
              <w:t xml:space="preserve"> Paryż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>
              <w:rPr>
                <w:rFonts w:eastAsia="Times" w:cstheme="minorHAnsi"/>
              </w:rPr>
              <w:t>poprawnie posługuje się terminami:</w:t>
            </w:r>
            <w:r w:rsidRPr="00F45275">
              <w:rPr>
                <w:rFonts w:eastAsia="Times" w:cstheme="minorHAnsi"/>
                <w:i/>
              </w:rPr>
              <w:t>konstytucja</w:t>
            </w:r>
            <w:r w:rsidRPr="008938DA">
              <w:rPr>
                <w:rFonts w:eastAsia="Times" w:cstheme="minorHAnsi"/>
              </w:rPr>
              <w:t xml:space="preserve">, </w:t>
            </w:r>
            <w:r w:rsidRPr="00F45275">
              <w:rPr>
                <w:rFonts w:eastAsia="Times" w:cstheme="minorHAnsi"/>
                <w:i/>
              </w:rPr>
              <w:t>rewolucja</w:t>
            </w:r>
            <w:r w:rsidRPr="008938DA">
              <w:rPr>
                <w:rFonts w:eastAsia="Times" w:cstheme="minorHAnsi"/>
              </w:rPr>
              <w:t xml:space="preserve">, </w:t>
            </w:r>
            <w:r w:rsidRPr="00F45275">
              <w:rPr>
                <w:rFonts w:eastAsia="Times" w:cstheme="minorHAnsi"/>
                <w:i/>
              </w:rPr>
              <w:t>Bastylia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>
              <w:rPr>
                <w:rFonts w:eastAsia="Times" w:cstheme="minorHAnsi"/>
              </w:rPr>
              <w:t>podaje</w:t>
            </w:r>
            <w:r w:rsidRPr="008938DA">
              <w:rPr>
                <w:rFonts w:eastAsia="Times" w:cstheme="minorHAnsi"/>
              </w:rPr>
              <w:t xml:space="preserve"> wydarzenie, które rozpoczęło rewolucję francuską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>– 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burżuazja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Stany Generalne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wymienia i charakteryzuje stany społeczne we Francji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podaje</w:t>
            </w:r>
            <w:r>
              <w:rPr>
                <w:rStyle w:val="A13"/>
                <w:rFonts w:cstheme="minorHAnsi"/>
              </w:rPr>
              <w:t xml:space="preserve"> i zaznacza na osi czasu</w:t>
            </w:r>
            <w:r w:rsidRPr="008938DA">
              <w:rPr>
                <w:rStyle w:val="A13"/>
                <w:rFonts w:cstheme="minorHAnsi"/>
              </w:rPr>
              <w:t xml:space="preserve"> datę wybuchu rewolucji burżuazyjnej we Francji (14 lipca 1789</w:t>
            </w:r>
            <w:r>
              <w:rPr>
                <w:rStyle w:val="A13"/>
                <w:rFonts w:cstheme="minorHAnsi"/>
              </w:rPr>
              <w:t xml:space="preserve"> r.</w:t>
            </w:r>
            <w:r w:rsidRPr="008938DA">
              <w:rPr>
                <w:rStyle w:val="A13"/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charakteryzuje postać Ludwika XVI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wybuchu rewolucji burżuazyjnej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opisuje </w:t>
            </w:r>
            <w:r w:rsidRPr="008938DA">
              <w:rPr>
                <w:rFonts w:cstheme="minorHAnsi"/>
              </w:rPr>
              <w:t xml:space="preserve">położenie stanów </w:t>
            </w:r>
            <w:r>
              <w:rPr>
                <w:rFonts w:cstheme="minorHAnsi"/>
              </w:rPr>
              <w:t xml:space="preserve">społecznych </w:t>
            </w:r>
            <w:r w:rsidRPr="008938DA">
              <w:rPr>
                <w:rFonts w:cstheme="minorHAnsi"/>
              </w:rPr>
              <w:t>we Francji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zadania Konstytuant</w:t>
            </w:r>
            <w:r>
              <w:rPr>
                <w:rFonts w:cstheme="minorHAnsi"/>
              </w:rPr>
              <w:t>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najważniejsze zapisy Deklaracji praw człowieka i obywatela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poprawnie posługuje się terminem: </w:t>
            </w:r>
            <w:r w:rsidRPr="00F45275">
              <w:rPr>
                <w:rFonts w:cstheme="minorHAnsi"/>
                <w:i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</w:t>
            </w:r>
            <w:r>
              <w:rPr>
                <w:rFonts w:cstheme="minorHAnsi"/>
              </w:rPr>
              <w:t>sytuację we</w:t>
            </w:r>
            <w:r w:rsidRPr="008938DA">
              <w:rPr>
                <w:rFonts w:cstheme="minorHAnsi"/>
              </w:rPr>
              <w:t>Francji przez wybuchem rewolucji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decyzje Konstytuanty podjęte po wybuchu rewolucji i wskazuje ich przyczyny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datę uchwalenia konstytucji francuskiej (1791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charakteryzuje ustrój Francji </w:t>
            </w:r>
            <w:r>
              <w:rPr>
                <w:rFonts w:cstheme="minorHAnsi"/>
              </w:rPr>
              <w:t>po wprowadzeniu</w:t>
            </w:r>
            <w:r w:rsidRPr="008938DA">
              <w:rPr>
                <w:rFonts w:cstheme="minorHAnsi"/>
              </w:rPr>
              <w:t>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okoliczności i cel powstania Zgromadzenia Narodowego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ponadczasowe znaczenie Deklaracji praw człowieka i obywatela</w:t>
            </w:r>
          </w:p>
        </w:tc>
      </w:tr>
      <w:tr w:rsidR="00257F2F" w:rsidRPr="008938DA" w:rsidTr="000E5CCD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Francja republiką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terror jakobinów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upadek rządów jakobinów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gilotyna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terror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przedstawia okoliczności stracenia Ludwika XVI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przedstawia przyczyny obalenia władzy Ludwika XVI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terminem:</w:t>
            </w:r>
            <w:r w:rsidRPr="00F45275">
              <w:rPr>
                <w:rStyle w:val="A13"/>
                <w:rFonts w:cstheme="minorHAnsi"/>
                <w:i/>
              </w:rPr>
              <w:t>republika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charakteryzuje postać M</w:t>
            </w:r>
            <w:r>
              <w:rPr>
                <w:rStyle w:val="A13"/>
                <w:rFonts w:cstheme="minorHAnsi"/>
              </w:rPr>
              <w:t>aksymiliana</w:t>
            </w:r>
            <w:r w:rsidRPr="008938DA">
              <w:rPr>
                <w:rStyle w:val="A13"/>
                <w:rFonts w:cstheme="minorHAnsi"/>
              </w:rPr>
              <w:t xml:space="preserve"> Robespierr</w:t>
            </w:r>
            <w:r>
              <w:rPr>
                <w:rStyle w:val="A13"/>
                <w:rFonts w:cstheme="minorHAnsi"/>
              </w:rPr>
              <w:t>e’</w:t>
            </w:r>
            <w:r w:rsidRPr="008938DA">
              <w:rPr>
                <w:rStyle w:val="A13"/>
                <w:rFonts w:cstheme="minorHAnsi"/>
              </w:rPr>
              <w:t>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państwa, z którymi walczyła rewolucyjna Francja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terminami:</w:t>
            </w:r>
            <w:r w:rsidRPr="00F45275">
              <w:rPr>
                <w:rFonts w:cstheme="minorHAnsi"/>
                <w:i/>
              </w:rPr>
              <w:t>jakobini</w:t>
            </w:r>
            <w:r w:rsidRPr="008938DA"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>dyrektoriat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 xml:space="preserve"> rząd</w:t>
            </w:r>
            <w:r>
              <w:rPr>
                <w:rFonts w:cstheme="minorHAnsi"/>
              </w:rPr>
              <w:t>y</w:t>
            </w:r>
            <w:r w:rsidRPr="008938DA">
              <w:rPr>
                <w:rFonts w:cstheme="minorHAnsi"/>
              </w:rPr>
              <w:t xml:space="preserve"> jakobinów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wyjaśnia, dlaczego rządy jakobinów nazwan</w:t>
            </w:r>
            <w:r>
              <w:rPr>
                <w:rFonts w:cstheme="minorHAnsi"/>
              </w:rPr>
              <w:t>o</w:t>
            </w:r>
            <w:r w:rsidRPr="008938DA">
              <w:rPr>
                <w:rFonts w:cstheme="minorHAnsi"/>
              </w:rPr>
              <w:t xml:space="preserve"> Wielkim Terrorem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przedstawia</w:t>
            </w:r>
            <w:r w:rsidRPr="008938DA">
              <w:rPr>
                <w:rFonts w:cstheme="minorHAnsi"/>
              </w:rPr>
              <w:t>, w jaki sposób jakobin</w:t>
            </w:r>
            <w:r>
              <w:rPr>
                <w:rFonts w:cstheme="minorHAnsi"/>
              </w:rPr>
              <w:t>ów</w:t>
            </w:r>
            <w:r w:rsidRPr="008938DA">
              <w:rPr>
                <w:rFonts w:cstheme="minorHAnsi"/>
              </w:rPr>
              <w:t xml:space="preserve"> odsunię</w:t>
            </w:r>
            <w:r>
              <w:rPr>
                <w:rFonts w:cstheme="minorHAnsi"/>
              </w:rPr>
              <w:t>to</w:t>
            </w:r>
            <w:r w:rsidRPr="008938DA">
              <w:rPr>
                <w:rFonts w:cstheme="minorHAnsi"/>
              </w:rPr>
              <w:t xml:space="preserve"> od władzy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–charakteryz</w:t>
            </w:r>
            <w:r>
              <w:rPr>
                <w:rFonts w:cstheme="minorHAnsi"/>
              </w:rPr>
              <w:t>uje</w:t>
            </w:r>
            <w:r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radykalizm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na przykładzie postaci M</w:t>
            </w:r>
            <w:r>
              <w:rPr>
                <w:rFonts w:cstheme="minorHAnsi"/>
              </w:rPr>
              <w:t>aksymiliana</w:t>
            </w:r>
          </w:p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cstheme="minorHAnsi"/>
              </w:rPr>
              <w:lastRenderedPageBreak/>
              <w:t>Robespierre</w:t>
            </w:r>
            <w:r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 xml:space="preserve">sens </w:t>
            </w:r>
            <w:r w:rsidRPr="008938DA">
              <w:rPr>
                <w:rFonts w:cstheme="minorHAnsi"/>
              </w:rPr>
              <w:t>powiedzeni</w:t>
            </w:r>
            <w:r>
              <w:rPr>
                <w:rFonts w:cstheme="minorHAnsi"/>
              </w:rPr>
              <w:t>a:</w:t>
            </w:r>
            <w:r w:rsidRPr="008938DA">
              <w:rPr>
                <w:rFonts w:cstheme="minorHAnsi"/>
                <w:i/>
              </w:rPr>
              <w:t>Rewolucja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skutki rządów jakobinów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wyjaśnia przyczyny </w:t>
            </w:r>
            <w:r>
              <w:rPr>
                <w:rFonts w:cstheme="minorHAnsi"/>
              </w:rPr>
              <w:t>upadku</w:t>
            </w:r>
            <w:r w:rsidRPr="008938DA">
              <w:rPr>
                <w:rFonts w:cstheme="minorHAnsi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– wyjaśnia</w:t>
            </w:r>
            <w:r>
              <w:rPr>
                <w:rFonts w:cstheme="minorHAnsi"/>
              </w:rPr>
              <w:t>, dlaczego jakobini przejęli</w:t>
            </w:r>
            <w:r w:rsidRPr="008938DA">
              <w:rPr>
                <w:rFonts w:cstheme="minorHAnsi"/>
              </w:rPr>
              <w:t xml:space="preserve"> rząd</w:t>
            </w:r>
            <w:r>
              <w:rPr>
                <w:rFonts w:cstheme="minorHAnsi"/>
              </w:rPr>
              <w:t>y we Francji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ocenia terror jako narzędzie walki politycznej</w:t>
            </w:r>
          </w:p>
        </w:tc>
      </w:tr>
      <w:tr w:rsidR="00257F2F" w:rsidRPr="008938DA" w:rsidTr="000E5CCD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obalenie rządów dyrektoriatu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Napoleon Bonaparte cesarzem Francuzów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Kodeks Napoleona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Napoleon u szczytu potęgi</w:t>
            </w: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57F2F" w:rsidRPr="008938DA" w:rsidRDefault="00257F2F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charakteryzuje krótko postać Napoleona Bonaparte</w:t>
            </w:r>
            <w:r>
              <w:rPr>
                <w:rStyle w:val="A13"/>
                <w:rFonts w:cstheme="minorHAnsi"/>
              </w:rPr>
              <w:t xml:space="preserve">go jako </w:t>
            </w:r>
            <w:r w:rsidRPr="008938DA">
              <w:rPr>
                <w:rStyle w:val="A13"/>
                <w:rFonts w:cstheme="minorHAnsi"/>
              </w:rPr>
              <w:t>cesarz</w:t>
            </w:r>
            <w:r>
              <w:rPr>
                <w:rStyle w:val="A13"/>
                <w:rFonts w:cstheme="minorHAnsi"/>
              </w:rPr>
              <w:t>a</w:t>
            </w:r>
            <w:r w:rsidRPr="008938DA">
              <w:rPr>
                <w:rStyle w:val="A13"/>
                <w:rFonts w:cstheme="minorHAnsi"/>
              </w:rPr>
              <w:t xml:space="preserve"> Francuzów</w:t>
            </w:r>
            <w:r>
              <w:rPr>
                <w:rStyle w:val="A13"/>
                <w:rFonts w:cstheme="minorHAnsi"/>
              </w:rPr>
              <w:t xml:space="preserve"> i </w:t>
            </w:r>
            <w:r w:rsidRPr="008938DA">
              <w:rPr>
                <w:rStyle w:val="A13"/>
                <w:rFonts w:cstheme="minorHAnsi"/>
              </w:rPr>
              <w:t>wybitn</w:t>
            </w:r>
            <w:r>
              <w:rPr>
                <w:rStyle w:val="A13"/>
                <w:rFonts w:cstheme="minorHAnsi"/>
              </w:rPr>
              <w:t>ego</w:t>
            </w:r>
            <w:r w:rsidRPr="008938DA">
              <w:rPr>
                <w:rStyle w:val="A13"/>
                <w:rFonts w:cstheme="minorHAnsi"/>
              </w:rPr>
              <w:t xml:space="preserve"> dowódc</w:t>
            </w:r>
            <w:r>
              <w:rPr>
                <w:rStyle w:val="A13"/>
                <w:rFonts w:cstheme="minorHAnsi"/>
              </w:rPr>
              <w:t>ę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</w:t>
            </w:r>
            <w:r>
              <w:rPr>
                <w:rStyle w:val="A13"/>
                <w:rFonts w:cstheme="minorHAnsi"/>
              </w:rPr>
              <w:t xml:space="preserve"> określa </w:t>
            </w:r>
            <w:r w:rsidRPr="008938DA">
              <w:rPr>
                <w:rStyle w:val="A13"/>
                <w:rFonts w:cstheme="minorHAnsi"/>
              </w:rPr>
              <w:t>I poł. XIX w</w:t>
            </w:r>
            <w:r>
              <w:rPr>
                <w:rStyle w:val="A13"/>
                <w:rFonts w:cstheme="minorHAnsi"/>
              </w:rPr>
              <w:t xml:space="preserve">. </w:t>
            </w:r>
            <w:r w:rsidRPr="008938DA">
              <w:rPr>
                <w:rStyle w:val="A13"/>
                <w:rFonts w:cstheme="minorHAnsi"/>
              </w:rPr>
              <w:t>jako epok</w:t>
            </w:r>
            <w:r>
              <w:rPr>
                <w:rStyle w:val="A13"/>
                <w:rFonts w:cstheme="minorHAnsi"/>
              </w:rPr>
              <w:t>ę</w:t>
            </w:r>
            <w:r w:rsidRPr="008938DA">
              <w:rPr>
                <w:rStyle w:val="A13"/>
                <w:rFonts w:cstheme="minorHAnsi"/>
              </w:rPr>
              <w:t xml:space="preserve"> napoleońsk</w:t>
            </w:r>
            <w:r>
              <w:rPr>
                <w:rStyle w:val="A13"/>
                <w:rFonts w:cstheme="minorHAnsi"/>
              </w:rPr>
              <w:t>ą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–przedstawia </w:t>
            </w:r>
            <w:r>
              <w:rPr>
                <w:rStyle w:val="A13"/>
                <w:rFonts w:cstheme="minorHAnsi"/>
              </w:rPr>
              <w:t xml:space="preserve">na infografice </w:t>
            </w:r>
            <w:r w:rsidRPr="008938DA">
              <w:rPr>
                <w:rStyle w:val="A13"/>
                <w:rFonts w:cstheme="minorHAnsi"/>
              </w:rPr>
              <w:t>uzbrojenie żołnierzy epoki napoleońskiej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państwa, z którymi toczyła wojny napoleońska Francja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 xml:space="preserve">podaje datę decydującej </w:t>
            </w:r>
            <w:r w:rsidRPr="008938DA">
              <w:rPr>
                <w:rStyle w:val="A13"/>
                <w:rFonts w:cstheme="minorHAnsi"/>
              </w:rPr>
              <w:t>bitw</w:t>
            </w:r>
            <w:r>
              <w:rPr>
                <w:rStyle w:val="A13"/>
                <w:rFonts w:cstheme="minorHAnsi"/>
              </w:rPr>
              <w:t>y</w:t>
            </w:r>
            <w:r w:rsidRPr="008938DA">
              <w:rPr>
                <w:rStyle w:val="A13"/>
                <w:rFonts w:cstheme="minorHAnsi"/>
              </w:rPr>
              <w:t xml:space="preserve"> pod Austerlitz </w:t>
            </w:r>
            <w:r>
              <w:rPr>
                <w:rStyle w:val="A13"/>
                <w:rFonts w:cstheme="minorHAnsi"/>
              </w:rPr>
              <w:t xml:space="preserve">i </w:t>
            </w:r>
            <w:r w:rsidRPr="008938DA">
              <w:rPr>
                <w:rStyle w:val="A13"/>
                <w:rFonts w:cstheme="minorHAnsi"/>
              </w:rPr>
              <w:t xml:space="preserve">wskazuje </w:t>
            </w:r>
            <w:r>
              <w:rPr>
                <w:rStyle w:val="A13"/>
                <w:rFonts w:cstheme="minorHAnsi"/>
              </w:rPr>
              <w:t>tę miejscowość na</w:t>
            </w:r>
            <w:r w:rsidRPr="008938DA">
              <w:rPr>
                <w:rStyle w:val="A13"/>
                <w:rFonts w:cstheme="minorHAnsi"/>
              </w:rPr>
              <w:t>mapie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zamach stanu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okoliczności przejęcia władzy przez Napoleona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położenie Francji w Europie podczas rządów dyrektoriatu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F45275">
              <w:rPr>
                <w:rFonts w:cstheme="minorHAnsi"/>
                <w:i/>
              </w:rPr>
              <w:t>blokada kontynentalna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przyczyny wprowadzenia blokady kontynentalnej przeciw Anglii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Kodeks Napoleona i podaje datę jego uchwalenia (1804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przyczyny niezadowolenia społecznego podczas rządów dyrektoriatu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etapy kariery Napoleona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datę koronacji cesarskiej Napoleona (1804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 xml:space="preserve">) 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dlaczego Napoleon koronował się na cesarza Francuzów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datę pokoju w Tylży (1807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 i przedstawia jego postanowieni</w:t>
            </w:r>
            <w:r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opisuje </w:t>
            </w:r>
            <w:r w:rsidRPr="008938DA">
              <w:rPr>
                <w:rFonts w:cstheme="minorHAnsi"/>
              </w:rPr>
              <w:t>okoliczności powstania i charakter Związku Reńskiego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wyprawa na Rosję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odwrót Wielkiej Armii 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– bitwa pod Lipskiem 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poprawnie posługuje się terminem: </w:t>
            </w:r>
            <w:r w:rsidRPr="00F45275">
              <w:rPr>
                <w:rFonts w:cstheme="minorHAnsi"/>
                <w:i/>
              </w:rPr>
              <w:t>Wielka Armia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Rosję</w:t>
            </w:r>
            <w:r>
              <w:rPr>
                <w:rFonts w:cstheme="minorHAnsi"/>
              </w:rPr>
              <w:t xml:space="preserve"> i </w:t>
            </w:r>
            <w:r w:rsidRPr="008938DA">
              <w:rPr>
                <w:rFonts w:cstheme="minorHAnsi"/>
              </w:rPr>
              <w:t>Moskwę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opisuje, jak</w:t>
            </w:r>
            <w:r w:rsidRPr="008938DA">
              <w:rPr>
                <w:rFonts w:cstheme="minorHAnsi"/>
              </w:rPr>
              <w:t xml:space="preserve"> zakończyła się wyprawa Napoleona na Rosję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przedstawia przyczyny wyprawy Napoleona na Rosję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opisuje, w jakich warunkach atmosferycznych wycofywała się</w:t>
            </w:r>
            <w:r w:rsidRPr="008938DA">
              <w:rPr>
                <w:rStyle w:val="A13"/>
                <w:rFonts w:cstheme="minorHAnsi"/>
              </w:rPr>
              <w:t xml:space="preserve"> Wielk</w:t>
            </w:r>
            <w:r>
              <w:rPr>
                <w:rStyle w:val="A13"/>
                <w:rFonts w:cstheme="minorHAnsi"/>
              </w:rPr>
              <w:t>a</w:t>
            </w:r>
            <w:r w:rsidRPr="008938DA">
              <w:rPr>
                <w:rStyle w:val="A13"/>
                <w:rFonts w:cstheme="minorHAnsi"/>
              </w:rPr>
              <w:t xml:space="preserve"> Armi</w:t>
            </w:r>
            <w:r>
              <w:rPr>
                <w:rStyle w:val="A13"/>
                <w:rFonts w:cstheme="minorHAnsi"/>
              </w:rPr>
              <w:t>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wyjaśnia, dlaczego bitwa pod Lipskiem została nazwana „bitwą narodów”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</w:t>
            </w:r>
            <w:r>
              <w:rPr>
                <w:rStyle w:val="A13"/>
                <w:rFonts w:cstheme="minorHAnsi"/>
              </w:rPr>
              <w:t>skazuje na mapie</w:t>
            </w:r>
            <w:r w:rsidRPr="008938DA">
              <w:rPr>
                <w:rStyle w:val="A13"/>
                <w:rFonts w:cstheme="minorHAnsi"/>
              </w:rPr>
              <w:t>państwa koalicji antyfrancuskiej</w:t>
            </w:r>
            <w:r>
              <w:rPr>
                <w:rStyle w:val="A13"/>
                <w:rFonts w:cstheme="minorHAnsi"/>
              </w:rPr>
              <w:t xml:space="preserve">, </w:t>
            </w:r>
            <w:r w:rsidRPr="008938DA">
              <w:rPr>
                <w:rStyle w:val="A13"/>
                <w:rFonts w:cstheme="minorHAnsi"/>
              </w:rPr>
              <w:t>Elbę</w:t>
            </w:r>
            <w:r>
              <w:rPr>
                <w:rStyle w:val="A13"/>
                <w:rFonts w:cstheme="minorHAnsi"/>
              </w:rPr>
              <w:t xml:space="preserve"> i</w:t>
            </w:r>
            <w:r w:rsidRPr="008938DA">
              <w:rPr>
                <w:rStyle w:val="A13"/>
                <w:rFonts w:cstheme="minorHAnsi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terminami</w:t>
            </w:r>
            <w:r w:rsidRPr="008938DA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taktyka spalonej ziemi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wojna podjazdowa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abdykacja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strategię obronną Rosji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opisujeskutki</w:t>
            </w:r>
            <w:r w:rsidRPr="008938DA">
              <w:rPr>
                <w:rFonts w:cstheme="minorHAnsi"/>
              </w:rPr>
              <w:t>wyprawy Napoleona na Rosję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podaje datę bitwy </w:t>
            </w:r>
            <w:r>
              <w:rPr>
                <w:rFonts w:cstheme="minorHAnsi"/>
              </w:rPr>
              <w:t>p</w:t>
            </w:r>
            <w:r w:rsidRPr="008938DA">
              <w:rPr>
                <w:rFonts w:cstheme="minorHAnsi"/>
              </w:rPr>
              <w:t>od Lipskiem (1813 r.)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przedstawia </w:t>
            </w:r>
            <w:r>
              <w:rPr>
                <w:rFonts w:cstheme="minorHAnsi"/>
              </w:rPr>
              <w:t>skutki</w:t>
            </w:r>
            <w:r w:rsidRPr="008938DA">
              <w:rPr>
                <w:rFonts w:cstheme="minorHAnsi"/>
              </w:rPr>
              <w:t>klęskiNapoleona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omawia przebieg kampanii rosyjskiej Napoleona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datę bitwy pod Borodino (1812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Borodino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omawia, jak przebiegał</w:t>
            </w:r>
            <w:r w:rsidRPr="008938DA">
              <w:rPr>
                <w:rFonts w:cstheme="minorHAnsi"/>
              </w:rPr>
              <w:t xml:space="preserve"> odwr</w:t>
            </w:r>
            <w:r>
              <w:rPr>
                <w:rFonts w:cstheme="minorHAnsi"/>
              </w:rPr>
              <w:t>ót</w:t>
            </w:r>
            <w:r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przyczyny klęski Napoleona</w:t>
            </w:r>
          </w:p>
        </w:tc>
      </w:tr>
      <w:tr w:rsidR="00257F2F" w:rsidRPr="008938DA" w:rsidTr="000E5CCD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Polacy po utracie niepodległości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utworzenie Legionów Polskich we Włoszech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organizacja i zasady życia legionowego</w:t>
            </w:r>
          </w:p>
          <w:p w:rsidR="00257F2F" w:rsidRPr="008938DA" w:rsidRDefault="00257F2F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wymienia </w:t>
            </w:r>
            <w:r>
              <w:rPr>
                <w:rStyle w:val="A13"/>
                <w:rFonts w:cstheme="minorHAnsi"/>
              </w:rPr>
              <w:t xml:space="preserve">państwa </w:t>
            </w:r>
            <w:r w:rsidRPr="008938DA">
              <w:rPr>
                <w:rStyle w:val="A13"/>
                <w:rFonts w:cstheme="minorHAnsi"/>
              </w:rPr>
              <w:t>zaborc</w:t>
            </w:r>
            <w:r>
              <w:rPr>
                <w:rStyle w:val="A13"/>
                <w:rFonts w:cstheme="minorHAnsi"/>
              </w:rPr>
              <w:t>ze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wyjaśnia, kim byli Jan Henryk Dąbrowski i Józef Wybicki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podaje nazwę</w:t>
            </w:r>
            <w:r w:rsidRPr="008938DA">
              <w:rPr>
                <w:rStyle w:val="A13"/>
                <w:rFonts w:cstheme="minorHAnsi"/>
              </w:rPr>
              <w:t>hymn</w:t>
            </w:r>
            <w:r>
              <w:rPr>
                <w:rStyle w:val="A13"/>
                <w:rFonts w:cstheme="minorHAnsi"/>
              </w:rPr>
              <w:t>u</w:t>
            </w:r>
            <w:r w:rsidRPr="008938DA">
              <w:rPr>
                <w:rStyle w:val="A13"/>
                <w:rFonts w:cstheme="minorHAnsi"/>
              </w:rPr>
              <w:t xml:space="preserve"> Polski i wskazuje jego związek z Legionami Polski</w:t>
            </w:r>
            <w:r>
              <w:rPr>
                <w:rStyle w:val="A13"/>
                <w:rFonts w:cstheme="minorHAnsi"/>
              </w:rPr>
              <w:t>mi</w:t>
            </w:r>
            <w:r w:rsidRPr="008938DA">
              <w:rPr>
                <w:rStyle w:val="A13"/>
                <w:rFonts w:cstheme="minorHAnsi"/>
              </w:rPr>
              <w:t xml:space="preserve"> we Włoszech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r>
              <w:rPr>
                <w:rStyle w:val="A13"/>
                <w:rFonts w:cstheme="minorHAnsi"/>
              </w:rPr>
              <w:t>poprawnie posługuje się terminami:</w:t>
            </w:r>
            <w:r w:rsidRPr="00F45275">
              <w:rPr>
                <w:rStyle w:val="A13"/>
                <w:rFonts w:cstheme="minorHAnsi"/>
                <w:i/>
              </w:rPr>
              <w:t>legiony</w:t>
            </w:r>
            <w:r w:rsidRPr="008938DA">
              <w:rPr>
                <w:rStyle w:val="A13"/>
                <w:rFonts w:cstheme="minorHAnsi"/>
              </w:rPr>
              <w:t xml:space="preserve">, </w:t>
            </w:r>
            <w:r w:rsidRPr="00F45275">
              <w:rPr>
                <w:rStyle w:val="A13"/>
                <w:rFonts w:cstheme="minorHAnsi"/>
                <w:i/>
              </w:rPr>
              <w:t>emigracja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podaje</w:t>
            </w:r>
            <w:r>
              <w:rPr>
                <w:rStyle w:val="A13"/>
                <w:rFonts w:cstheme="minorHAnsi"/>
              </w:rPr>
              <w:t xml:space="preserve"> i zaznacza na osi czasu</w:t>
            </w:r>
            <w:r w:rsidRPr="008938DA">
              <w:rPr>
                <w:rStyle w:val="A13"/>
                <w:rFonts w:cstheme="minorHAnsi"/>
              </w:rPr>
              <w:t xml:space="preserve"> datę utworzenia Legionów Polski</w:t>
            </w:r>
            <w:r>
              <w:rPr>
                <w:rStyle w:val="A13"/>
                <w:rFonts w:cstheme="minorHAnsi"/>
              </w:rPr>
              <w:t>ch</w:t>
            </w:r>
            <w:r w:rsidRPr="008938DA">
              <w:rPr>
                <w:rStyle w:val="A13"/>
                <w:rFonts w:cstheme="minorHAnsi"/>
              </w:rPr>
              <w:t xml:space="preserve"> we Włoszech (1797</w:t>
            </w:r>
            <w:r>
              <w:rPr>
                <w:rStyle w:val="A13"/>
                <w:rFonts w:cstheme="minorHAnsi"/>
              </w:rPr>
              <w:t xml:space="preserve"> r.</w:t>
            </w:r>
            <w:r w:rsidRPr="008938DA">
              <w:rPr>
                <w:rStyle w:val="A13"/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Włochy, Francję i San Domingo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przedstawia cel utworzeniaLegionów Polskich i </w:t>
            </w:r>
            <w:r>
              <w:rPr>
                <w:rStyle w:val="A13"/>
                <w:rFonts w:cstheme="minorHAnsi"/>
              </w:rPr>
              <w:t xml:space="preserve">opisuje </w:t>
            </w:r>
            <w:r w:rsidRPr="008938DA">
              <w:rPr>
                <w:rStyle w:val="A13"/>
                <w:rFonts w:cstheme="minorHAnsi"/>
              </w:rPr>
              <w:t>walki</w:t>
            </w:r>
            <w:r>
              <w:rPr>
                <w:rStyle w:val="A13"/>
                <w:rFonts w:cstheme="minorHAnsi"/>
              </w:rPr>
              <w:t xml:space="preserve"> z ich udziałem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wyjaśnia, dlaczego Polacy wiązali nadzieję na niepodległość z Napoleonem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 xml:space="preserve"> udział legionistów w wojnach napoleońskich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powody wysłania legionistów na San Domingo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opisuje</w:t>
            </w:r>
            <w:r w:rsidRPr="008938DA">
              <w:rPr>
                <w:rFonts w:cstheme="minorHAnsi"/>
              </w:rPr>
              <w:t>położenie ludności polskiej po utracie niepodległości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zasady obowiązujące w Legionach Polskich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wyjaśnia, dlaczego Legiony były szkoł</w:t>
            </w:r>
            <w:r>
              <w:rPr>
                <w:rFonts w:cstheme="minorHAnsi"/>
              </w:rPr>
              <w:t>ą</w:t>
            </w:r>
            <w:r w:rsidRPr="008938DA">
              <w:rPr>
                <w:rFonts w:cstheme="minorHAnsi"/>
              </w:rPr>
              <w:t xml:space="preserve"> patriotyzmu i demokracji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</w:t>
            </w:r>
            <w:r>
              <w:rPr>
                <w:rFonts w:cstheme="minorHAnsi"/>
              </w:rPr>
              <w:t>, w jaki sposób i skąd</w:t>
            </w:r>
            <w:r w:rsidRPr="008938DA">
              <w:rPr>
                <w:rFonts w:cstheme="minorHAnsi"/>
              </w:rPr>
              <w:t xml:space="preserve"> rekrut</w:t>
            </w:r>
            <w:r>
              <w:rPr>
                <w:rFonts w:cstheme="minorHAnsi"/>
              </w:rPr>
              <w:t>owano</w:t>
            </w:r>
            <w:r w:rsidRPr="008938DA">
              <w:rPr>
                <w:rFonts w:cstheme="minorHAnsi"/>
              </w:rPr>
              <w:t xml:space="preserve"> żołnierzy do polskich oddziałów wojskowych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57F2F" w:rsidRPr="008938DA" w:rsidTr="000E5CCD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utworzenie Księstwa Warszawskiego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konstytucja Księstwa Warszawskiego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Polacy pod rozkazami Napoleona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>– upadek Księstwa Warszawskiego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Księstwo Warszawskie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</w:rPr>
              <w:t>– 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przedstawia okoliczności utworzenia Księstwa Warszawskiego,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>– wskazuje na mapie Tylżę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podaje </w:t>
            </w:r>
            <w:r>
              <w:rPr>
                <w:rStyle w:val="A13"/>
                <w:rFonts w:cstheme="minorHAnsi"/>
              </w:rPr>
              <w:t xml:space="preserve">i zaznacza na osi czasu </w:t>
            </w:r>
            <w:r w:rsidRPr="008938DA">
              <w:rPr>
                <w:rStyle w:val="A13"/>
                <w:rFonts w:cstheme="minorHAnsi"/>
              </w:rPr>
              <w:t>dat</w:t>
            </w:r>
            <w:r>
              <w:rPr>
                <w:rStyle w:val="A13"/>
                <w:rFonts w:cstheme="minorHAnsi"/>
              </w:rPr>
              <w:t>y</w:t>
            </w:r>
            <w:r w:rsidRPr="008938DA">
              <w:rPr>
                <w:rStyle w:val="A13"/>
                <w:rFonts w:cstheme="minorHAnsi"/>
              </w:rPr>
              <w:t xml:space="preserve"> utworzenia i likwidacji Księstwa Warszawskiego (1807</w:t>
            </w:r>
            <w:r>
              <w:rPr>
                <w:rStyle w:val="A13"/>
                <w:rFonts w:cstheme="minorHAnsi"/>
              </w:rPr>
              <w:t xml:space="preserve"> r.</w:t>
            </w:r>
            <w:r w:rsidRPr="008938DA">
              <w:rPr>
                <w:rStyle w:val="A13"/>
                <w:rFonts w:cstheme="minorHAnsi"/>
              </w:rPr>
              <w:t>, 1815</w:t>
            </w:r>
            <w:r>
              <w:rPr>
                <w:rStyle w:val="A13"/>
                <w:rFonts w:cstheme="minorHAnsi"/>
              </w:rPr>
              <w:t xml:space="preserve"> r.</w:t>
            </w:r>
            <w:r w:rsidRPr="008938DA">
              <w:rPr>
                <w:rStyle w:val="A13"/>
                <w:rFonts w:cstheme="minorHAnsi"/>
              </w:rPr>
              <w:t>)</w:t>
            </w:r>
          </w:p>
          <w:p w:rsidR="00257F2F" w:rsidRPr="008938DA" w:rsidRDefault="00257F2F" w:rsidP="000E5CCD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charakteryzuje postać ks</w:t>
            </w:r>
            <w:r>
              <w:rPr>
                <w:rFonts w:cstheme="minorHAnsi"/>
              </w:rPr>
              <w:t>ięcia</w:t>
            </w:r>
            <w:r w:rsidRPr="008938DA">
              <w:rPr>
                <w:rFonts w:cstheme="minorHAnsi"/>
              </w:rPr>
              <w:t xml:space="preserve"> Józefa Poniatowskiego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przedstawia okoliczności powiększenia terytorium Księstwa Warszawskiego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Raszyn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znaczenie mitu napoleońskiego dla podtrzymania pamięci o Legionach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omawia zapisy konstytucji Księstwa Warszawskiego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związek między zapisami konstytucji Księstwa Warszawskiego a ideami rewolucji francuskiej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wskazuje na mapie S</w:t>
            </w:r>
            <w:r>
              <w:rPr>
                <w:rFonts w:cstheme="minorHAnsi"/>
              </w:rPr>
              <w:t>o</w:t>
            </w:r>
            <w:r w:rsidRPr="008938DA">
              <w:rPr>
                <w:rFonts w:cstheme="minorHAnsi"/>
              </w:rPr>
              <w:t>mosierrę</w:t>
            </w:r>
          </w:p>
          <w:p w:rsidR="00257F2F" w:rsidRPr="008938DA" w:rsidRDefault="00257F2F" w:rsidP="000E5CCD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opowiada o szarży polskich szwoleżerów pod S</w:t>
            </w:r>
            <w:r>
              <w:rPr>
                <w:rFonts w:cstheme="minorHAnsi"/>
              </w:rPr>
              <w:t>o</w:t>
            </w:r>
            <w:r w:rsidRPr="008938DA">
              <w:rPr>
                <w:rFonts w:cstheme="minorHAnsi"/>
              </w:rPr>
              <w:t>mosierrą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wymienia bitwy stoczone przez napoleońską Francję z udziałem Polaków</w:t>
            </w:r>
          </w:p>
          <w:p w:rsidR="00257F2F" w:rsidRPr="008938DA" w:rsidRDefault="00257F2F" w:rsidP="000E5CCD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 podaje datę bitwy pod Raszynem (1809</w:t>
            </w:r>
            <w:r>
              <w:rPr>
                <w:rFonts w:cstheme="minorHAnsi"/>
              </w:rPr>
              <w:t xml:space="preserve"> r.</w:t>
            </w:r>
            <w:r w:rsidRPr="008938DA">
              <w:rPr>
                <w:rFonts w:cstheme="minorHAnsi"/>
              </w:rPr>
              <w:t>)</w:t>
            </w:r>
          </w:p>
        </w:tc>
      </w:tr>
    </w:tbl>
    <w:p w:rsidR="00257F2F" w:rsidRPr="008938DA" w:rsidRDefault="00257F2F" w:rsidP="00257F2F">
      <w:pPr>
        <w:spacing w:after="0" w:line="240" w:lineRule="auto"/>
        <w:rPr>
          <w:rFonts w:cstheme="minorHAnsi"/>
        </w:rPr>
      </w:pPr>
    </w:p>
    <w:p w:rsidR="00953377" w:rsidRDefault="00953377"/>
    <w:sectPr w:rsidR="00953377" w:rsidSect="00EA49F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9D1" w:rsidRDefault="009679D1" w:rsidP="0007662B">
      <w:pPr>
        <w:spacing w:after="0" w:line="240" w:lineRule="auto"/>
      </w:pPr>
      <w:r>
        <w:separator/>
      </w:r>
    </w:p>
  </w:endnote>
  <w:endnote w:type="continuationSeparator" w:id="1">
    <w:p w:rsidR="009679D1" w:rsidRDefault="009679D1" w:rsidP="00076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7495718"/>
      <w:docPartObj>
        <w:docPartGallery w:val="Page Numbers (Bottom of Page)"/>
        <w:docPartUnique/>
      </w:docPartObj>
    </w:sdtPr>
    <w:sdtContent>
      <w:p w:rsidR="00781AFE" w:rsidRDefault="0007662B">
        <w:pPr>
          <w:pStyle w:val="Stopka"/>
          <w:jc w:val="right"/>
        </w:pPr>
        <w:r>
          <w:fldChar w:fldCharType="begin"/>
        </w:r>
        <w:r w:rsidR="00257F2F">
          <w:instrText>PAGE   \* MERGEFORMAT</w:instrText>
        </w:r>
        <w:r>
          <w:fldChar w:fldCharType="separate"/>
        </w:r>
        <w:r w:rsidR="00420FEE">
          <w:rPr>
            <w:noProof/>
          </w:rPr>
          <w:t>1</w:t>
        </w:r>
        <w:r>
          <w:fldChar w:fldCharType="end"/>
        </w:r>
      </w:p>
    </w:sdtContent>
  </w:sdt>
  <w:p w:rsidR="00781AFE" w:rsidRDefault="009679D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9D1" w:rsidRDefault="009679D1" w:rsidP="0007662B">
      <w:pPr>
        <w:spacing w:after="0" w:line="240" w:lineRule="auto"/>
      </w:pPr>
      <w:r>
        <w:separator/>
      </w:r>
    </w:p>
  </w:footnote>
  <w:footnote w:type="continuationSeparator" w:id="1">
    <w:p w:rsidR="009679D1" w:rsidRDefault="009679D1" w:rsidP="00076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7899"/>
    <w:rsid w:val="0007662B"/>
    <w:rsid w:val="00257F2F"/>
    <w:rsid w:val="00420FEE"/>
    <w:rsid w:val="006F7899"/>
    <w:rsid w:val="00953377"/>
    <w:rsid w:val="00967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F2F"/>
  </w:style>
  <w:style w:type="paragraph" w:styleId="Nagwek2">
    <w:name w:val="heading 2"/>
    <w:basedOn w:val="Normalny"/>
    <w:link w:val="Nagwek2Znak"/>
    <w:uiPriority w:val="9"/>
    <w:qFormat/>
    <w:rsid w:val="00257F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57F2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7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F2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7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7F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7F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7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7F2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57F2F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257F2F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257F2F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257F2F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25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7F2F"/>
  </w:style>
  <w:style w:type="paragraph" w:styleId="Stopka">
    <w:name w:val="footer"/>
    <w:basedOn w:val="Normalny"/>
    <w:link w:val="StopkaZnak"/>
    <w:uiPriority w:val="99"/>
    <w:unhideWhenUsed/>
    <w:rsid w:val="0025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7F2F"/>
  </w:style>
  <w:style w:type="paragraph" w:customStyle="1" w:styleId="Default">
    <w:name w:val="Default"/>
    <w:rsid w:val="00257F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257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257F2F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257F2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57F2F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257F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57F2F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57F2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57F2F"/>
  </w:style>
  <w:style w:type="character" w:customStyle="1" w:styleId="ui-provider">
    <w:name w:val="ui-provider"/>
    <w:basedOn w:val="Domylnaczcionkaakapitu"/>
    <w:rsid w:val="00257F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6434</Words>
  <Characters>38604</Characters>
  <Application>Microsoft Office Word</Application>
  <DocSecurity>0</DocSecurity>
  <Lines>321</Lines>
  <Paragraphs>89</Paragraphs>
  <ScaleCrop>false</ScaleCrop>
  <Company>HP</Company>
  <LinksUpToDate>false</LinksUpToDate>
  <CharactersWithSpaces>44949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2026-09-10T17:31:00Z</dcterms:created>
  <dcterms:modified xsi:type="dcterms:W3CDTF">2026-09-10T17:31:00Z</dcterms:modified>
</cp:coreProperties>
</file>