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D3" w:rsidRDefault="00586BD3" w:rsidP="00586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Wymagania edukacyjne</w:t>
      </w:r>
      <w:r w:rsidRPr="00586B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z religii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 rok szkolny 2025/2026</w:t>
      </w:r>
    </w:p>
    <w:p w:rsidR="00586BD3" w:rsidRDefault="00586BD3" w:rsidP="00586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ZSS w Zagórniku</w:t>
      </w:r>
    </w:p>
    <w:p w:rsidR="00586BD3" w:rsidRPr="00586BD3" w:rsidRDefault="00586BD3" w:rsidP="00586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gr Michał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Fryś</w:t>
      </w:r>
      <w:proofErr w:type="spellEnd"/>
    </w:p>
    <w:p w:rsidR="00586BD3" w:rsidRPr="00586BD3" w:rsidRDefault="00586BD3" w:rsidP="00586BD3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86B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według podręcznika „Odkrywam życie z Jezusem” </w:t>
      </w:r>
      <w:r w:rsidRPr="00586BD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nr </w:t>
      </w:r>
      <w:r w:rsidRPr="00586BD3">
        <w:rPr>
          <w:rFonts w:ascii="Times New Roman" w:eastAsia="Times New Roman" w:hAnsi="Times New Roman" w:cs="Times New Roman"/>
          <w:caps/>
          <w:color w:val="000000"/>
          <w:sz w:val="24"/>
          <w:szCs w:val="20"/>
          <w:lang w:eastAsia="pl-PL"/>
        </w:rPr>
        <w:t>AZ-14-01/18-KI-19/23</w:t>
      </w:r>
    </w:p>
    <w:p w:rsidR="00586BD3" w:rsidRPr="00586BD3" w:rsidRDefault="00586BD3" w:rsidP="00586BD3">
      <w:pPr>
        <w:keepNext/>
        <w:spacing w:after="0" w:line="360" w:lineRule="auto"/>
        <w:ind w:firstLine="540"/>
        <w:jc w:val="center"/>
        <w:outlineLvl w:val="0"/>
        <w:rPr>
          <w:rFonts w:ascii="Times New Roman" w:eastAsia="TimeIbisEE-Roman" w:hAnsi="Times New Roman" w:cs="Times New Roman"/>
          <w:sz w:val="26"/>
          <w:szCs w:val="26"/>
          <w:lang w:eastAsia="pl-PL"/>
        </w:rPr>
      </w:pPr>
      <w:r w:rsidRPr="00586BD3">
        <w:rPr>
          <w:rFonts w:ascii="Times New Roman" w:eastAsia="TimeIbisEE-Roman" w:hAnsi="Times New Roman" w:cs="Times New Roman"/>
          <w:sz w:val="26"/>
          <w:szCs w:val="26"/>
          <w:lang w:eastAsia="pl-PL"/>
        </w:rPr>
        <w:t>zgodnego z programem nauczania nr AZ-1-01/18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86BD3" w:rsidRPr="00586BD3" w:rsidRDefault="00586BD3" w:rsidP="0058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586BD3" w:rsidRPr="00586BD3" w:rsidRDefault="00586BD3" w:rsidP="00586B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586BD3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586BD3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586BD3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586BD3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586BD3" w:rsidRPr="00586BD3" w:rsidRDefault="00586BD3" w:rsidP="00586B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586BD3" w:rsidRPr="00586BD3" w:rsidRDefault="00586BD3" w:rsidP="00586B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586BD3" w:rsidRPr="00586BD3" w:rsidRDefault="00586BD3" w:rsidP="00586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586BD3" w:rsidRPr="00586BD3" w:rsidRDefault="00586BD3" w:rsidP="00586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586BD3" w:rsidRPr="00586BD3" w:rsidRDefault="00586BD3" w:rsidP="00586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586BD3" w:rsidRPr="00586BD3" w:rsidRDefault="00586BD3" w:rsidP="00586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586BD3" w:rsidRPr="00586BD3" w:rsidRDefault="00586BD3" w:rsidP="00586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586BD3" w:rsidRPr="00586BD3" w:rsidRDefault="00586BD3" w:rsidP="00586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586BD3" w:rsidRPr="00586BD3" w:rsidRDefault="00586BD3" w:rsidP="00586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586BD3" w:rsidRPr="00586BD3" w:rsidRDefault="00586BD3" w:rsidP="00586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586BD3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586BD3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i proponuje rozwiązania nietypowe, </w:t>
      </w: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Cs w:val="20"/>
          <w:lang w:eastAsia="pl-PL"/>
        </w:rPr>
        <w:t>c) osiąga sukcesy w konkursach i olimpiadach kwalifikując się do finałów na szczeblu diecezjalnym, powiatowym, regionalnym, wojewódzkim albo krajowym lub posiada inne porównywalne osiągnięcia.</w:t>
      </w: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86BD3" w:rsidRPr="00586BD3" w:rsidRDefault="00586BD3" w:rsidP="00586BD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2331"/>
        <w:gridCol w:w="1929"/>
        <w:gridCol w:w="1614"/>
        <w:gridCol w:w="1481"/>
        <w:gridCol w:w="1639"/>
        <w:gridCol w:w="1240"/>
      </w:tblGrid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Merge w:val="restart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PRZEDMIOT</w:t>
            </w:r>
          </w:p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0234" w:type="dxa"/>
            <w:gridSpan w:val="6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Merge/>
          </w:tcPr>
          <w:p w:rsidR="00586BD3" w:rsidRPr="00586BD3" w:rsidRDefault="00586BD3" w:rsidP="0058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331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1929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1614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481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1639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240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233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192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1614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48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163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240" w:type="dxa"/>
          </w:tcPr>
          <w:p w:rsidR="00586BD3" w:rsidRPr="00586BD3" w:rsidRDefault="00586BD3" w:rsidP="00586BD3">
            <w:pPr>
              <w:tabs>
                <w:tab w:val="num" w:pos="218"/>
              </w:tabs>
              <w:spacing w:after="0" w:line="240" w:lineRule="auto"/>
              <w:ind w:left="152" w:hanging="152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jakiejkolwiek znajomości tekstu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Ćwiczenia w podręczniku</w:t>
            </w:r>
          </w:p>
        </w:tc>
        <w:tc>
          <w:tcPr>
            <w:tcW w:w="233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192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  <w:p w:rsidR="00586BD3" w:rsidRPr="00586BD3" w:rsidRDefault="00586BD3" w:rsidP="00586BD3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48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163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240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33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prawidłowych pojęć</w:t>
            </w:r>
          </w:p>
        </w:tc>
        <w:tc>
          <w:tcPr>
            <w:tcW w:w="192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1614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48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 pojęć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naprowadzające</w:t>
            </w:r>
          </w:p>
        </w:tc>
        <w:tc>
          <w:tcPr>
            <w:tcW w:w="163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 słowny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odpowiedź bełkotliwa, niewyraźna, pojedyncze wyrazy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240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 braku wiadomości rzeczowych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Aktywność</w:t>
            </w:r>
          </w:p>
        </w:tc>
        <w:tc>
          <w:tcPr>
            <w:tcW w:w="233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192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1614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48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163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240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586BD3" w:rsidRPr="00586BD3" w:rsidTr="00951ED9">
        <w:tblPrEx>
          <w:tblCellMar>
            <w:top w:w="0" w:type="dxa"/>
            <w:bottom w:w="0" w:type="dxa"/>
          </w:tblCellMar>
        </w:tblPrEx>
        <w:tc>
          <w:tcPr>
            <w:tcW w:w="1106" w:type="dxa"/>
            <w:vAlign w:val="center"/>
          </w:tcPr>
          <w:p w:rsidR="00586BD3" w:rsidRPr="00586BD3" w:rsidRDefault="00586BD3" w:rsidP="005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2331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 różnych pracach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wykazuje dużo własnej inicjatywy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  <w:t xml:space="preserve">aktywnie uczestniczy w życiu małych grup formacyjnych </w:t>
            </w:r>
          </w:p>
        </w:tc>
        <w:tc>
          <w:tcPr>
            <w:tcW w:w="1929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wykonuje powierzone zadania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1614" w:type="dxa"/>
          </w:tcPr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586BD3" w:rsidRPr="00586BD3" w:rsidRDefault="00586BD3" w:rsidP="00586BD3">
            <w:pPr>
              <w:tabs>
                <w:tab w:val="left" w:pos="119"/>
                <w:tab w:val="num" w:pos="785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481" w:type="dxa"/>
          </w:tcPr>
          <w:p w:rsidR="00586BD3" w:rsidRPr="00586BD3" w:rsidRDefault="00586BD3" w:rsidP="0058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39" w:type="dxa"/>
          </w:tcPr>
          <w:p w:rsidR="00586BD3" w:rsidRPr="00586BD3" w:rsidRDefault="00586BD3" w:rsidP="0058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240" w:type="dxa"/>
          </w:tcPr>
          <w:p w:rsidR="00586BD3" w:rsidRPr="00586BD3" w:rsidRDefault="00586BD3" w:rsidP="0058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586BD3" w:rsidRPr="00586BD3" w:rsidRDefault="00586BD3" w:rsidP="0058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586BD3">
        <w:rPr>
          <w:rFonts w:ascii="Times New Roman" w:eastAsia="Times New Roman" w:hAnsi="Times New Roman" w:cs="Times New Roman"/>
          <w:sz w:val="28"/>
          <w:szCs w:val="20"/>
          <w:lang w:eastAsia="pl-PL"/>
        </w:rPr>
        <w:lastRenderedPageBreak/>
        <w:t>SZCZEGÓŁOWE KRYTERIA OCENIANIA</w:t>
      </w:r>
    </w:p>
    <w:p w:rsidR="00586BD3" w:rsidRPr="00586BD3" w:rsidRDefault="00586BD3" w:rsidP="00586BD3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  <w:t>Semestr I</w:t>
      </w: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56"/>
        <w:gridCol w:w="2587"/>
        <w:gridCol w:w="2943"/>
        <w:gridCol w:w="2002"/>
        <w:gridCol w:w="1797"/>
        <w:gridCol w:w="1455"/>
      </w:tblGrid>
      <w:tr w:rsidR="00586BD3" w:rsidRPr="00586BD3" w:rsidTr="00951ED9">
        <w:tc>
          <w:tcPr>
            <w:tcW w:w="55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8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55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587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94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00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97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55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55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Jezus uczy mnie być blisko Niego</w:t>
            </w:r>
          </w:p>
        </w:tc>
        <w:tc>
          <w:tcPr>
            <w:tcW w:w="2587" w:type="dxa"/>
          </w:tcPr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zasady współpracy z kolegami i koleżankami oraz nauczycielami w roku szkolnym,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czym jest 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łaska uświęcająca,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części Mszy Świętej oraz części obrzędów wstępnych, liturgii słowa, liturgii eucharystycznej,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ma obowiązek uczestniczyć we Mszy Świętej,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homilia jest wyjaśnieniem słowa Bożego,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jakie postawy przyjmujemy podczas liturgii słowa i liturgii eucharystycznej (B.13.2),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prawidłowo odpowiada na wezwania podczas liturgii Mszy Świętej,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prawdę, że podczas Mszy Świętej Jezus przemienia chleb w swoje Ciało i wino w swoją Krew,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 Eucharystii spotykamy się z Chrystusem i karmimy się Jego Ciałem (B.12.2),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co dokonuje się w sakramencie pokuty i pojednania (B.9.2),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jak należy przygotować się do sakramentu pokuty i pojednania (B.10.2),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 pamięci dziesięć przykazań Bożych.</w:t>
            </w:r>
          </w:p>
        </w:tc>
        <w:tc>
          <w:tcPr>
            <w:tcW w:w="2943" w:type="dxa"/>
          </w:tcPr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wyjaśnia znaczenie katechezy w pogłębianiu więzi z Jezusem,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 xml:space="preserve">omawia przypowieści: o budowie wieży, o siewcy, 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uczcie (C.6.2)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 xml:space="preserve">,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Bóg ma plan dla życia każdego człowieka,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wyjaśnia, że liturgia jest miejscem spotkania z Jezusem (B.1.1),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wiara człowieka przejawia się m.in. w jego udziale w czynnościach liturgicznych (B.2.1),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wskazuje, kiedy podczas Mszy Świętej czytane jest słowo Boże (F.1.6),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uzasadnia, że słuchanie słowa Bożego domaga się wprowadzania go w życie (F.1.3),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wyjaśnia, że Msza Święta jest ofiarą Chrystusa i naszą, więc własne trudy i cierpienia można złożyć Bogu w ofierze (F.1.11),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systematycznego przystępowania do sakramentu pokuty i pojednania (B.15.1),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praktyka pierwszych piątków miesiąca,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przesłanie pierwszych trzech przykazań,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przyjaciel Jezusa powinien wypełniać przykazania Boże,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zachowywania przykazań Bożych (I-III) w codzienności (C.1.6).</w:t>
            </w:r>
          </w:p>
        </w:tc>
        <w:tc>
          <w:tcPr>
            <w:tcW w:w="2002" w:type="dxa"/>
          </w:tcPr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g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odne uczestnictwo w Eucharystii,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wybrane czynności liturgiczne wykonywane podczas Mszy Świętej,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pragnie,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4"/>
                <w:lang w:eastAsia="pl-PL"/>
              </w:rPr>
              <w:t xml:space="preserve"> by ludzie Go słuchali,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rozmnożeniu chleba przez Jezusa,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uzdrowieniu paralityka,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rozmowie bogatego młodzieńca z Jezusem,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rodzaje modlitwy (prośba, dziękczynienie, przeproszenie i uwielbienie).</w:t>
            </w:r>
          </w:p>
        </w:tc>
        <w:tc>
          <w:tcPr>
            <w:tcW w:w="1797" w:type="dxa"/>
          </w:tcPr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odnosi symbolikę właściwego stroju z przypowieści do potrzeby czystości duchowej,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czynności liturgicznych wykonywanych podczas Mszy Świętej,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podczas 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liturgii słowa prowadzimy dialog z Bogiem,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uzasadnia potrzebę skupienia, wyciszenia, zrozumienia oraz uważnego słuchania słowa Bożego,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przykazania o relacji człowieka wobec Boga są jako pierwsze w Dekalogu,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obowiązkiem przyjaciela Jezusa jest systematyczny udział w niedzielnej Mszy Świętej.</w:t>
            </w:r>
          </w:p>
        </w:tc>
        <w:tc>
          <w:tcPr>
            <w:tcW w:w="1455" w:type="dxa"/>
          </w:tcPr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Mszę Świętą do uczty, na którą zaprasza Jezus,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znaczenie postaw przyjmowanych podczas liturgii, 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wspólnotowy wymiar Mszy Świętej,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należy wynagradzać Bogu za grzechy swoje i całego świata.</w:t>
            </w: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73"/>
        <w:gridCol w:w="2573"/>
        <w:gridCol w:w="2372"/>
        <w:gridCol w:w="1772"/>
        <w:gridCol w:w="1404"/>
      </w:tblGrid>
      <w:tr w:rsidR="00586BD3" w:rsidRPr="00586BD3" w:rsidTr="00951ED9">
        <w:tc>
          <w:tcPr>
            <w:tcW w:w="6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6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6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5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5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3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6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II. Jezus uczy mnie przyjaźni</w:t>
            </w:r>
          </w:p>
        </w:tc>
        <w:tc>
          <w:tcPr>
            <w:tcW w:w="25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modlitwy „Ojcze nasz” nauczył nas Jezus,</w:t>
            </w:r>
          </w:p>
          <w:p w:rsidR="00586BD3" w:rsidRPr="00586BD3" w:rsidRDefault="00586BD3" w:rsidP="00586BD3">
            <w:pPr>
              <w:tabs>
                <w:tab w:val="num" w:pos="152"/>
                <w:tab w:val="num" w:pos="50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przykładowe sytuacje, w których odmawia się Modlitwę Pańską (D.4.3),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cnoty boskie,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podczas Mszy wszyscy wspólnie wyznają wiarę w Boga.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uczynki miłosierne, o których mówi Jezus,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pragnie pomagać ludziom,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niesienia pomocy drugiemu człowiekowi (C.5.2) – starszym i chorym,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uczy ludzi pokory,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grzechy główne i podaje ich przeciwieństwa,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Bóg jest Stwórcą całego świata,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właściwe postawy w sto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softHyphen/>
              <w:t>sunku do otaczającego środowiska, przyrody (C.3.3),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troski o świat przyrody.</w:t>
            </w:r>
          </w:p>
        </w:tc>
        <w:tc>
          <w:tcPr>
            <w:tcW w:w="25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schemat i klasyfikuje wezwania Modlitwy Pańskiej odnoszące się do Boga i do człowieka (D.4.2),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Msza Święta łączy uczniów Jezusa i pozwala im cieszyć się spotkaniem we wspólnocie (F.1.4),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z pamięci treść </w:t>
            </w:r>
            <w:r w:rsidRPr="00586BD3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 xml:space="preserve">Wyznania wiary 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(A.6.4) i wyjaśnia wybrane prawdy wiary,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uczynki miłosierdzia (E.4.7) co do ciała i podaje ich przykłady,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wyglądał s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shd w:val="clear" w:color="auto" w:fill="FFFFFF"/>
                <w:lang w:eastAsia="pl-PL"/>
              </w:rPr>
              <w:t xml:space="preserve">pór apostołów o pierwszeństwo,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udział we Mszy św. ma prowadzić do dawania świadectwa w codziennym życiu (F.1.2) przez okazywanie pokory.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życie wiarą domaga się dobrego postępowania (C.3.4),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w otaczającej rzeczywistości zamysł Stwórcy i ślady działania Boga (A.1.1),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chwaście (C.6.2).</w:t>
            </w:r>
          </w:p>
        </w:tc>
        <w:tc>
          <w:tcPr>
            <w:tcW w:w="23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prośby z modlitwy „Ojcze nasz”,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kiedy podczas Mszy Świętej wypowiadane są: </w:t>
            </w:r>
            <w:r w:rsidRPr="00586BD3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Credo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modlitwa „Ojcze nasz”,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wyznaniu wiary św. Piotra,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warto być wytrwałym, by poznawać Boga,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pokora wobec Boga i ludzi,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zbytnie przywiązanie do dóbr materialnych prowadzi do niepokoju duchowego i lęku o ich utratę,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istotę wybranych grzechów głównych,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elementy liturgii Mszy Świętej, które wyrażają pokorę,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perykopę o głupim bogaczu,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lepiej jest troszczyć się o świat niż sprzątać go.</w:t>
            </w:r>
          </w:p>
        </w:tc>
        <w:tc>
          <w:tcPr>
            <w:tcW w:w="17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wspólnotowy charakter Modlitwy Pańskiej,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czym jest cnota wiary,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Jezus pragnie pomagać ludziom w ich problemach,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czym jest sakrament namaszczenia chorych i jakie przynosi owoce,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od troski o dobra materialne ważniejsza jest troska o przyjaźń z Bogiem,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za co dziękujemy Bogu podczas Mszy Świętej (V modlitwa eucharystyczna).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stawia dziecko za wzór dla dorosłych,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postawę bł. P. Frassatiego wobec rzeczy materialnych.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św. Franciszek z Asyżu jest patronem ekologów.</w:t>
            </w: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372"/>
        <w:gridCol w:w="2873"/>
        <w:gridCol w:w="2273"/>
        <w:gridCol w:w="1772"/>
        <w:gridCol w:w="1404"/>
      </w:tblGrid>
      <w:tr w:rsidR="00586BD3" w:rsidRPr="00586BD3" w:rsidTr="00951ED9">
        <w:tc>
          <w:tcPr>
            <w:tcW w:w="6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6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6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8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2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6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III. Jezus uczy mnie wdzięczności</w:t>
            </w:r>
          </w:p>
        </w:tc>
        <w:tc>
          <w:tcPr>
            <w:tcW w:w="23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opisuje, jak należy zachować się bezpośrednio przed i po przyjęciu Komunii Świętej (B.14.3),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wdzięczność,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w czym może naśladować postaci biblijne (C.6.1) – Marię i Martę,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dla Jezusa największą troską jest zbawienie ludzi,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Bóg opiekuje się ludźmi przez anioła stróża,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jak wygląda procesja z darami podczas liturgii eucharystycznej,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słowa aniołów, którymi się modli podczas Mszy,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symbolikę chleba składanego na ołtarzu. </w:t>
            </w:r>
          </w:p>
        </w:tc>
        <w:tc>
          <w:tcPr>
            <w:tcW w:w="28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perykopę o uzdrowieniu trędowatych,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wdzięczność jest ważną cechą człowieka,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wyjaśnia, na czym polega modlitwa dziękczynna (D.1.6),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słowa przywitania przez kapłana na początku Mszy Świętej</w:t>
            </w:r>
            <w:r w:rsidRPr="00586BD3">
              <w:rPr>
                <w:rFonts w:ascii="Times New Roman" w:eastAsia="Arial Narrow" w:hAnsi="Times New Roman" w:cs="Times New Roman"/>
                <w:spacing w:val="-2"/>
                <w:sz w:val="21"/>
                <w:szCs w:val="20"/>
                <w:lang w:eastAsia="pl-PL"/>
              </w:rPr>
              <w:t>,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Bóg jest zawsze blisko nas (A.2.1) i chce się nami opiekować,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dary pochodzące od Boga: chrzest i wiara (A.2.4), są pomocą na drodze do zbawienia,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na czym polega bezinteresowność,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składamy Bogu na ołtarzu to, co jest otrzymaliśmy w darze od Niego.</w:t>
            </w:r>
          </w:p>
        </w:tc>
        <w:tc>
          <w:tcPr>
            <w:tcW w:w="22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kiedy podczas Mszy Świętej wierni wyrażają swoją wdzięczność wobec Boga,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uzasadnia wartość wdzięczności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>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spotkaniu Jezusa z Marią i Martą,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należy zachować równowagę pomiędzy sprawami materialnymi a duchowymi,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warto cieszyć się z tego, co się posiada,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Boża opatrzność,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perykopę o ubogiej wdowie</w:t>
            </w:r>
          </w:p>
        </w:tc>
        <w:tc>
          <w:tcPr>
            <w:tcW w:w="17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Jezus opiekował się apostołami,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hojność może być wyrazem wdzięczności za dobro otrzymane od Boga,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podczas Mszy składana jest także ofiara na tacę.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</w:t>
            </w:r>
            <w:bookmarkStart w:id="1" w:name="_Hlk126157125"/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Jezus przyjmuje wiernych na Mszy Świętej jak gości,</w:t>
            </w:r>
          </w:p>
          <w:bookmarkEnd w:id="1"/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fundowania darów na rzecz kościoła parafialnego i parafii.</w:t>
            </w:r>
          </w:p>
        </w:tc>
      </w:tr>
    </w:tbl>
    <w:p w:rsidR="00586BD3" w:rsidRPr="00586BD3" w:rsidRDefault="00586BD3" w:rsidP="00586BD3">
      <w:pPr>
        <w:spacing w:after="240" w:line="240" w:lineRule="auto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  <w:r w:rsidRPr="00586BD3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0"/>
          <w:lang w:eastAsia="pl-PL"/>
        </w:rPr>
        <w:lastRenderedPageBreak/>
        <w:t>Semestr II</w:t>
      </w: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973"/>
        <w:gridCol w:w="2072"/>
        <w:gridCol w:w="2273"/>
        <w:gridCol w:w="2072"/>
        <w:gridCol w:w="1404"/>
      </w:tblGrid>
      <w:tr w:rsidR="00586BD3" w:rsidRPr="00586BD3" w:rsidTr="00951ED9">
        <w:tc>
          <w:tcPr>
            <w:tcW w:w="5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5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0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2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0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5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IV. Jezus uczy mnie przepraszać i przebaczać</w:t>
            </w:r>
          </w:p>
        </w:tc>
        <w:tc>
          <w:tcPr>
            <w:tcW w:w="29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sakrament pokuty i pojednania (B.9.1),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warunki sakramentu pokuty (B.10.1) na podstawie omawianej przypowieści,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wyróżnia grzechy przeciw Bogu i bliźnim (F.1.5),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rachunek sumienia,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 xml:space="preserve"> żal za grzechy, polega mocne postanowienie poprawy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 xml:space="preserve"> szczera spowiedź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 xml:space="preserve"> zadośćuczynienie,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negatywne konsekwencje grzechów wobec Boga, siebie i bliźnich (F.1.5),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wyróżnia grzechy przeciw Bogu i bliźnim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 xml:space="preserve"> (B.13.1) popełnione myślą od grzechów popełnionych słowem, uczynkiem oraz zaniedbaniem,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chce przebaczać ludziom grzechy ponieważ ich kocha,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czym jest 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utrata łaski uświęcającej,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pragnie, by ludzie odeszli od zła i czynili dobro,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na czym polega uczciwość (C.3.3),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uczynków miłosiernych (E.4.7) co do duszy,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na czym polega prawdomówność (C.3.3),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przed spotkaniem z Jezusem na Mszy należy pojednać się z bliźnimi,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należy przygotować się do udziału w Eucharystii (B.13.4).</w:t>
            </w:r>
          </w:p>
        </w:tc>
        <w:tc>
          <w:tcPr>
            <w:tcW w:w="20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przypowieść: o miłosiernym ojcu, o dwóch synach (C.6.2),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sumienie i jakie jest jego znaczenie (C.4.1),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należy ponosić konsekwencje swoich decyzji i czynów,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uczynki miłosierne (E.4.6) co do duszy,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przykłady zależności wiary i postępowania (C.3.5),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konieczność dokonywania wyborów w życiu (C.3.2),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wskazuje, w czym może naśladować świętych (C.6.1) – św. Stanisław Kostka,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trudności w życiu, w których może prosić Boga o pomoc,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modlitwę indywidualną (D.1.3).</w:t>
            </w:r>
          </w:p>
        </w:tc>
        <w:tc>
          <w:tcPr>
            <w:tcW w:w="22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grzech jest zagrożeniem człowieka i przeszkodą w budowaniu przyjaźni z Jezusem,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scenę zaparcia się Jezusa przez Piotra,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wypowiada się słowa spowiedzi powszechnej podczas Mszy.</w:t>
            </w:r>
            <w:bookmarkStart w:id="2" w:name="_Hlk134014167"/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k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>onsekwencje grzechu w życiu osobistym i wspólnotowym.</w:t>
            </w:r>
          </w:p>
          <w:bookmarkEnd w:id="2"/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historię spotkania Zacheusza z Jezusem,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złota zasada postępowania,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szacunek wobec innych w świecie wirtualnym.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biblijną symbolikę budowy domu,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słowa Jezusa na temat składania darów Panu Bogu (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4"/>
                <w:lang w:eastAsia="pl-PL"/>
              </w:rPr>
              <w:t>Mt 5,23-24)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zasady kontaktowania się w świecie wirtualnym.</w:t>
            </w:r>
          </w:p>
        </w:tc>
        <w:tc>
          <w:tcPr>
            <w:tcW w:w="20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dlaczego </w:t>
            </w:r>
            <w:r w:rsidRPr="00586BD3"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  <w:t>w trosce o własne sumienie potrzebna jest konsekwencja,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historię nawrócenia łotra na krzyżu,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charakteryzuje 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grzechy wobec siebie, innych osób i wspólnoty,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naprawienia krzywd i zadośćuczynienia,</w:t>
            </w:r>
          </w:p>
          <w:p w:rsidR="00586BD3" w:rsidRPr="00586BD3" w:rsidRDefault="00586BD3" w:rsidP="00586BD3">
            <w:pPr>
              <w:tabs>
                <w:tab w:val="num" w:pos="152"/>
                <w:tab w:val="num" w:pos="785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objawieniach w La </w:t>
            </w:r>
            <w:proofErr w:type="spellStart"/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Salette</w:t>
            </w:r>
            <w:proofErr w:type="spellEnd"/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prośbie Maryi o dobre życie,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każdy ma prawo do poszanowania osoby,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nauce i pracy nad sobą św. Stanisława Kostki,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że nieporozumienia często wynikają z niewłaściwej komunikacji,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na czym polega indywidualna modlitwa przed Mszą Świętą.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należy rozważać dobre i złe strony podejmowanych decyzji,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k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>onsekwencje grzechu w życiu osobistym i wspólnotowym,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potrzebę systematyczności w obowiązkach szkolnych i domowych,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wyjaśniania sytuacji konfliktowych.</w:t>
            </w: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0"/>
          <w:lang w:eastAsia="pl-PL"/>
        </w:rPr>
      </w:pP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774"/>
        <w:gridCol w:w="2572"/>
        <w:gridCol w:w="2373"/>
        <w:gridCol w:w="1771"/>
        <w:gridCol w:w="1304"/>
      </w:tblGrid>
      <w:tr w:rsidR="00586BD3" w:rsidRPr="00586BD3" w:rsidTr="00951ED9">
        <w:tc>
          <w:tcPr>
            <w:tcW w:w="5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7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5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7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5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3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71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30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5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V. Jezus uczy mnie modlitwy prośby</w:t>
            </w:r>
          </w:p>
        </w:tc>
        <w:tc>
          <w:tcPr>
            <w:tcW w:w="277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 xml:space="preserve">wyjaśnia, na czym polega modlitwa prośby,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kiedy modli się wspólnie z innymi,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podaje, że na początku Mszy Świętej wierni wypowiadają w ciszy swoją intencję,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przejawy dobra i zła w świecie (C.2.1),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natrętnym przyjacielu (C.6.2),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kiedy należy stawać w obronie słabszych,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posłuszeństwa wobec dorosłych, nawet jeśli odczuwa wewnętrzny bunt,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winien być posłuszny rodzicom, opiekunom i nauczycielom,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za wykorzystanie swych talentów do dobra nagrodą jest niebo.</w:t>
            </w:r>
          </w:p>
        </w:tc>
        <w:tc>
          <w:tcPr>
            <w:tcW w:w="25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charakteryzuje modlitwę wspólnotową (D.1.3),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wezwań modlitwy wiernych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w czym może naśladować świętych (C.6.1) – św. Jerzego,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układa wezwania modlitwy błagalnej (D.1.8),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każdego człowieka jako dziecka Bożego (E.1.2),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uzdrowieniu chromego nad sadzawką,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 xml:space="preserve">prawidłowo formułuje prośby do Boga (F.1.9),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cnota roztropności,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przypowieść: o pannach roztropnych i nierozsądnych i o talentach (C.6.2),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 zdobywaniu nieba potrzebna jest wiara i wytrwała praca nad sobą.</w:t>
            </w:r>
          </w:p>
        </w:tc>
        <w:tc>
          <w:tcPr>
            <w:tcW w:w="23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kiedy podczas liturgii słowa jest modlitwa powszechna,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wyjaśnia, dlaczego modlimy się we wspólnocie Kościoła.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cnota męstwa,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na czym polega posłuszeństwo wobec Boga,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do nieba dążymy wspólnie we wspólnocie Kościoła,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troska o rozwój uzdolnień powinna być jednocześnie troską o zbawienie,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nie wolno wykorzystywać otrzymanych talentów do czynienia zła.</w:t>
            </w:r>
          </w:p>
        </w:tc>
        <w:tc>
          <w:tcPr>
            <w:tcW w:w="1771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wyjaśnia słowa Jezusa o wspólnej modlitwie (Mt 18,19-20),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wstawimy się do Boga w intencji innych osób,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Bóg nie spełnia próśb, które są niezgodne z Jego wolą,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że każdy ma jakieś umiejętności, które otrzymał od Boga,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roztropnie należy rozwijać swoje talenty.</w:t>
            </w:r>
          </w:p>
        </w:tc>
        <w:tc>
          <w:tcPr>
            <w:tcW w:w="130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w przypowieści przyjście pana młodego oznacza spotkanie z Jezusem na końcu świata,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panny rozsądne mogą być wzorem roztropności.</w:t>
            </w: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586BD3" w:rsidRPr="00586BD3" w:rsidRDefault="00586BD3" w:rsidP="00586BD3">
      <w:pPr>
        <w:spacing w:after="24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86BD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br w:type="page"/>
      </w:r>
      <w:r w:rsidRPr="00586BD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lastRenderedPageBreak/>
        <w:t xml:space="preserve">SEMESTR I </w:t>
      </w:r>
      <w:proofErr w:type="spellStart"/>
      <w:r w:rsidRPr="00586BD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</w:t>
      </w:r>
      <w:proofErr w:type="spellEnd"/>
      <w:r w:rsidRPr="00586BD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II</w:t>
      </w: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673"/>
        <w:gridCol w:w="2773"/>
        <w:gridCol w:w="2372"/>
        <w:gridCol w:w="1572"/>
        <w:gridCol w:w="1404"/>
      </w:tblGrid>
      <w:tr w:rsidR="00586BD3" w:rsidRPr="00586BD3" w:rsidTr="00951ED9">
        <w:tc>
          <w:tcPr>
            <w:tcW w:w="5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5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7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3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572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5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Jezus uczy mnie uwielbienia. Rok liturgiczny</w:t>
            </w:r>
          </w:p>
        </w:tc>
        <w:tc>
          <w:tcPr>
            <w:tcW w:w="26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że modląc się na różańcu poznajemy życie Jezusa i uwielbiamy Go,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części i tajemnice różańca,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pacing w:val="-2"/>
                <w:sz w:val="21"/>
                <w:szCs w:val="20"/>
              </w:rPr>
              <w:t>wymienia postawy i zachowania nagradzane przez Boga i te, które zasługują na potępienie,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świętujemy Uroczystość Chrystusa Króla,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czym jest Adwent i charakteryzuje ten okres liturgiczny (B.4.1),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wśród przygotowań do świąt Bożego Narodzenia powinna być spowiedź,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narodzeniu Jezusa,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Jezus jest Synem Boga urodzonym przez Maryj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wyjaśnia, że Maryja jest Matką Jezusa i wszystkich ludzi (A.4.2),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podaje przykłady zwyczajów (w domu i parafii)  związanych z Bożym Narodzeniem,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>opowiada o pokłonie mędrców,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w jaki sposób może wspierać pracę misjonarza (F.2.2),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Wielki Post,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kuszeniu Jezusa,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podaje, kiedy chrześcijanina obowiązuje post i wstrzemięźliwość,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jak może wyrazić wdzięczność Jezusowi za Jego ofiarę (A.4.3),</w:t>
            </w:r>
          </w:p>
        </w:tc>
        <w:tc>
          <w:tcPr>
            <w:tcW w:w="27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potrzebę modlitwy uwielbienia (D.1.5),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udziału w nabożeństwach różańcowych (B.7.1),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opowiada, jak wyglądają nabożeństwa różańcowe,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podstawie tekstu biblijnego opowiada o powtórnym przyjściu Pana Jezusa (A.6.1),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postanowień adwentowych,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>uzasadnia religijny wymiar świętowania Bożego Narodzenia (B.5.1),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zwyczajach związanych ze świętem Trzech Króli (B.5.2),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uroczystość Objawienia Pańskiego jest świętem dzieł misyjnych,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sens pracy misjonarza (F.2.1),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4"/>
                <w:lang w:eastAsia="pl-PL"/>
              </w:rPr>
              <w:t>uzasadnia wartość udziału w nabożeństwach drogi krzyżowej (B.7.1),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uzasadnia konieczność modlitwy i wyrzeczenia w walce z pokusami,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najważniejsze cechy modlitwy Jezusa: gotowość na wypełnienie woli Bożej (D.3.2),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omawia warunki spełnienia modlitwy (F.1.8),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podaje warunki skuteczności modlitwy: zgodność z wolą Boga (D.3.3),</w:t>
            </w:r>
          </w:p>
        </w:tc>
        <w:tc>
          <w:tcPr>
            <w:tcW w:w="23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objawieniach Matki Bożej w Gietrzwałdzie,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modlitwy różańcowej w nawiązaniu do tych objawień,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królowanie Chrystusa,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podaje, kim był Jan Chrzciciel i opowiada o jego misji,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„prostowanie drogi” dla Jezusa,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opisuje warunki, w jakich narodził się Jezus,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podaje przykłady, jak może przywitać przychodzącego na świat Zbawiciela,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>wyjaśnia, co oznacza pokłon oddawany Jezusowi przez mędrców,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nazwę uroczystości Objawienia Pańskiego,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cia: kuszenie, pokusa, post, wstrzemi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ęź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liwo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szatan,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wymienia i wyjaśnia pokusy stawiane Jezusowi przez szatana,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>opowiada o modlitwie Jezusa w ogrodzie Oliwnym,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męce Pana Jezusa i Jego śmierci na krzyżu, </w:t>
            </w:r>
          </w:p>
        </w:tc>
        <w:tc>
          <w:tcPr>
            <w:tcW w:w="1572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perykopę o sądzie ostatecznym i wyjaśnia użyte w niej symbole,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przygotowanie duchowe na Boże Narodzenie jest ważniejsze od przygotowań materialnych,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Jezus „rodzi się” w sercach ludzi, gdy przyjmują Najświętszy Sakrament,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>wyjaśnia, na czym polegało spełnienie przez Jezusa woli Ojca,</w:t>
            </w:r>
          </w:p>
        </w:tc>
        <w:tc>
          <w:tcPr>
            <w:tcW w:w="140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charakteryzuje Bożą sprawiedliwość,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różnych inicjatyw wspierających misje,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nabożeństwa wielkopostne.</w:t>
            </w: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73"/>
        <w:gridCol w:w="2773"/>
        <w:gridCol w:w="2774"/>
        <w:gridCol w:w="1671"/>
        <w:gridCol w:w="1003"/>
      </w:tblGrid>
      <w:tr w:rsidR="00586BD3" w:rsidRPr="00586BD3" w:rsidTr="00951ED9">
        <w:tc>
          <w:tcPr>
            <w:tcW w:w="546" w:type="dxa"/>
            <w:vMerge w:val="restart"/>
          </w:tcPr>
          <w:p w:rsidR="00586BD3" w:rsidRPr="00586BD3" w:rsidRDefault="00586BD3" w:rsidP="00586BD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794" w:type="dxa"/>
            <w:gridSpan w:val="5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586BD3" w:rsidRPr="00586BD3" w:rsidTr="00951ED9">
        <w:tc>
          <w:tcPr>
            <w:tcW w:w="546" w:type="dxa"/>
            <w:vMerge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5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77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774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671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003" w:type="dxa"/>
          </w:tcPr>
          <w:p w:rsidR="00586BD3" w:rsidRPr="00586BD3" w:rsidRDefault="00586BD3" w:rsidP="00586B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586BD3" w:rsidRPr="00586BD3" w:rsidTr="00951ED9">
        <w:trPr>
          <w:cantSplit/>
          <w:trHeight w:val="1134"/>
        </w:trPr>
        <w:tc>
          <w:tcPr>
            <w:tcW w:w="546" w:type="dxa"/>
            <w:textDirection w:val="btLr"/>
            <w:vAlign w:val="center"/>
          </w:tcPr>
          <w:p w:rsidR="00586BD3" w:rsidRPr="00586BD3" w:rsidRDefault="00586BD3" w:rsidP="00586BD3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VI. Jezus uczy mnie uwielbienia. </w:t>
            </w:r>
            <w:r w:rsidRPr="00586B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Rok liturgiczny</w:t>
            </w:r>
          </w:p>
        </w:tc>
        <w:tc>
          <w:tcPr>
            <w:tcW w:w="25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symbole Chrystusa zmartwychwstałego,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zwyczaje związane z uroczystościami (B.5.2),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Arial Narrow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wybrał chleb, by pozostać z nami pod jego postacią,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tradycjach związanych z uroczystością Bożego Ciała w Polsce i parafii,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do czego Jezus przed wniebowstąpieniem zobowiązał swych uczniów,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sposoby </w:t>
            </w:r>
            <w:r w:rsidRPr="00586BD3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wiadczenia o Jezusie,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prawdę, że Duch Święty to trzecia Osoba Boska,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wyjaśnia biblijne symbole Ducha Świętego,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dary Ducha Świętego.</w:t>
            </w:r>
          </w:p>
        </w:tc>
        <w:tc>
          <w:tcPr>
            <w:tcW w:w="2773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na podstawie tekstu biblijnego opowiada o zmartwychwstaniu Jezusa (A.4.1),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niedziela jest pamiątką Zmartwychwstania Chrystusa (B.6.1),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symbole Chrystusa zmartwychwstałego,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wylicza i omawia elementy świętowania Wielkanocy (B.5.3),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wiara człowieka przejawia się m.in. w jego udziale w czynnościach liturgicznych (B.2.1),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</w:rPr>
              <w:t>opowiada treść perykopy o wniebowstąpieniu Jezusa,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misji Kościoła (A.5.1),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na podstawie tekstu biblijnego opowiada o zesłaniu Ducha Świętego (A.4.1),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przejawy działania Ducha Świętego w Kościele (A.5.2).</w:t>
            </w:r>
          </w:p>
        </w:tc>
        <w:tc>
          <w:tcPr>
            <w:tcW w:w="2774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uzasadnia, że uczestnictwo w niedzielnej Mszy Świętej jest wyznaniem wiary w zmartwychwstanie,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symbolikę pokarmów błogosławionych w Wielką Sobotę,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dlaczego udział w procesji Bożego Ciała jest świadectwem wiary, 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</w:t>
            </w:r>
            <w:r w:rsidRPr="00586BD3">
              <w:rPr>
                <w:rFonts w:ascii="Times New Roman" w:eastAsia="Bookman Old Style" w:hAnsi="Times New Roman" w:cs="Times New Roman"/>
                <w:sz w:val="21"/>
                <w:szCs w:val="20"/>
                <w:lang w:eastAsia="pl-PL"/>
              </w:rPr>
              <w:t>posoby oddawania czci Bogu (gesty, adoracja…),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chrześcijanin powinien łączyć wypełnianie codziennych obowiązków z „patrzeniem w niebo”, czyli modlitwą i oczekiwaniem na powtórne przyjście Jezusa,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dary, z którymi przychodzi Duch Święty,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rolę Ducha Świętego w życiu chrześcijanina.</w:t>
            </w:r>
          </w:p>
        </w:tc>
        <w:tc>
          <w:tcPr>
            <w:tcW w:w="1671" w:type="dxa"/>
          </w:tcPr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586BD3">
              <w:rPr>
                <w:rFonts w:ascii="Times New Roman" w:eastAsia="Calibri" w:hAnsi="Times New Roman" w:cs="Times New Roman"/>
                <w:sz w:val="21"/>
                <w:szCs w:val="20"/>
              </w:rPr>
              <w:t>podaje, gdzie znajduje się (historyczny) pusty grób Jezusa,</w:t>
            </w:r>
          </w:p>
          <w:p w:rsidR="00586BD3" w:rsidRPr="00586BD3" w:rsidRDefault="00586BD3" w:rsidP="00586BD3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586BD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istotę przygotowanego przez Jezusa miejsca w niebie.</w:t>
            </w:r>
          </w:p>
        </w:tc>
        <w:tc>
          <w:tcPr>
            <w:tcW w:w="1003" w:type="dxa"/>
          </w:tcPr>
          <w:p w:rsidR="00586BD3" w:rsidRPr="00586BD3" w:rsidRDefault="00586BD3" w:rsidP="0058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86BD3" w:rsidRPr="00586BD3" w:rsidRDefault="00586BD3" w:rsidP="00586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B422A" w:rsidRDefault="001B422A"/>
    <w:sectPr w:rsidR="001B422A" w:rsidSect="00670E0C">
      <w:footerReference w:type="even" r:id="rId5"/>
      <w:footerReference w:type="default" r:id="rId6"/>
      <w:pgSz w:w="11907" w:h="16840" w:code="9"/>
      <w:pgMar w:top="851" w:right="851" w:bottom="964" w:left="1134" w:header="0" w:footer="567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BF1" w:rsidRDefault="00586B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516BF1" w:rsidRDefault="00586B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BF1" w:rsidRDefault="00586B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:rsidR="00266ADC" w:rsidRDefault="00586BD3" w:rsidP="008A4C77">
    <w:pPr>
      <w:pStyle w:val="Stopka"/>
      <w:rPr>
        <w:i/>
        <w:sz w:val="20"/>
      </w:rPr>
    </w:pPr>
  </w:p>
  <w:p w:rsidR="00516BF1" w:rsidRPr="00FA404F" w:rsidRDefault="00586BD3" w:rsidP="008A4C77">
    <w:pPr>
      <w:pStyle w:val="Stopka"/>
      <w:rPr>
        <w:sz w:val="19"/>
        <w:szCs w:val="19"/>
      </w:rPr>
    </w:pPr>
    <w:r w:rsidRPr="00FA404F">
      <w:rPr>
        <w:i/>
        <w:sz w:val="19"/>
        <w:szCs w:val="19"/>
      </w:rPr>
      <w:t xml:space="preserve">System oceniania dla klasy </w:t>
    </w:r>
    <w:r w:rsidRPr="00FA404F">
      <w:rPr>
        <w:i/>
        <w:sz w:val="19"/>
        <w:szCs w:val="19"/>
      </w:rPr>
      <w:t>4</w:t>
    </w:r>
    <w:r w:rsidRPr="00FA404F">
      <w:rPr>
        <w:i/>
        <w:sz w:val="19"/>
        <w:szCs w:val="19"/>
      </w:rPr>
      <w:t xml:space="preserve"> SP „</w:t>
    </w:r>
    <w:r w:rsidRPr="00FA404F">
      <w:rPr>
        <w:i/>
        <w:color w:val="000000"/>
        <w:sz w:val="19"/>
        <w:szCs w:val="19"/>
      </w:rPr>
      <w:t>Odkrywam życie z Jezusem</w:t>
    </w:r>
    <w:r w:rsidRPr="00FA404F">
      <w:rPr>
        <w:i/>
        <w:sz w:val="19"/>
        <w:szCs w:val="19"/>
      </w:rPr>
      <w:t>”</w:t>
    </w:r>
    <w:r w:rsidRPr="00FA404F">
      <w:rPr>
        <w:i/>
        <w:sz w:val="19"/>
        <w:szCs w:val="19"/>
      </w:rPr>
      <w:t xml:space="preserve"> </w:t>
    </w:r>
    <w:r w:rsidRPr="00FA404F">
      <w:rPr>
        <w:i/>
        <w:color w:val="000000"/>
        <w:sz w:val="19"/>
        <w:szCs w:val="19"/>
      </w:rPr>
      <w:t>na 1 lekcję religii tygodniowo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B4"/>
    <w:rsid w:val="001B422A"/>
    <w:rsid w:val="00586BD3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CD82"/>
  <w15:chartTrackingRefBased/>
  <w15:docId w15:val="{88B32055-8D23-442D-B188-12D4BB1D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586BD3"/>
  </w:style>
  <w:style w:type="paragraph" w:styleId="Stopka">
    <w:name w:val="footer"/>
    <w:basedOn w:val="Normalny"/>
    <w:link w:val="StopkaZnak"/>
    <w:rsid w:val="00586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86B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3253</Words>
  <Characters>19518</Characters>
  <Application>Microsoft Office Word</Application>
  <DocSecurity>0</DocSecurity>
  <Lines>162</Lines>
  <Paragraphs>45</Paragraphs>
  <ScaleCrop>false</ScaleCrop>
  <Company/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2025-09-14T15:44:00Z</dcterms:created>
  <dcterms:modified xsi:type="dcterms:W3CDTF">2025-09-14T15:46:00Z</dcterms:modified>
</cp:coreProperties>
</file>