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FD" w:rsidRPr="00A036FD" w:rsidRDefault="00A036FD" w:rsidP="00A036FD">
      <w:pPr>
        <w:spacing w:after="200"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docs-internal-guid-025bce05-7fff-b06e-cf"/>
      <w:bookmarkEnd w:id="0"/>
      <w:r w:rsidRPr="00A036FD">
        <w:rPr>
          <w:rFonts w:ascii="Arial" w:hAnsi="Arial" w:cs="Arial"/>
          <w:b/>
          <w:sz w:val="36"/>
          <w:szCs w:val="36"/>
        </w:rPr>
        <w:t>WYMAGANIA EDUKACYJNE</w:t>
      </w:r>
    </w:p>
    <w:p w:rsidR="00A036FD" w:rsidRPr="00A036FD" w:rsidRDefault="00A036FD" w:rsidP="00A036FD">
      <w:pPr>
        <w:spacing w:after="20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036FD">
        <w:rPr>
          <w:rFonts w:ascii="Arial" w:hAnsi="Arial" w:cs="Arial"/>
          <w:b/>
          <w:sz w:val="36"/>
          <w:szCs w:val="36"/>
        </w:rPr>
        <w:t>Rok szkolny 2025/2026</w:t>
      </w:r>
    </w:p>
    <w:p w:rsidR="00A036FD" w:rsidRPr="00A036FD" w:rsidRDefault="00A036FD" w:rsidP="00A036FD">
      <w:pPr>
        <w:spacing w:after="20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036FD">
        <w:rPr>
          <w:rFonts w:ascii="Arial" w:hAnsi="Arial" w:cs="Arial"/>
          <w:b/>
          <w:sz w:val="36"/>
          <w:szCs w:val="36"/>
        </w:rPr>
        <w:t>ZSS w Zagórniku</w:t>
      </w:r>
    </w:p>
    <w:p w:rsidR="00A036FD" w:rsidRDefault="00A036FD" w:rsidP="00A036F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Nauczyciel: mgr Magdalena Stachura</w:t>
      </w:r>
    </w:p>
    <w:p w:rsidR="00A036FD" w:rsidRDefault="00A036FD" w:rsidP="00A036F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A036FD" w:rsidRPr="00A036FD" w:rsidRDefault="00A036FD" w:rsidP="00A036FD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36FD">
        <w:rPr>
          <w:rFonts w:ascii="Arial" w:hAnsi="Arial" w:cs="Arial"/>
          <w:b/>
          <w:sz w:val="28"/>
          <w:szCs w:val="28"/>
        </w:rPr>
        <w:t>KLASA TRZECIA</w:t>
      </w: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Edukacja polonistyczna</w:t>
      </w:r>
    </w:p>
    <w:p w:rsidR="00A036FD" w:rsidRPr="00A036FD" w:rsidRDefault="00A036FD" w:rsidP="00A036FD">
      <w:pPr>
        <w:spacing w:after="200" w:line="276" w:lineRule="auto"/>
        <w:ind w:left="1080"/>
        <w:contextualSpacing/>
        <w:rPr>
          <w:rFonts w:ascii="Arial" w:eastAsia="Calibri" w:hAnsi="Arial" w:cs="Arial"/>
          <w:b/>
          <w:i/>
          <w:sz w:val="28"/>
          <w:szCs w:val="28"/>
        </w:rPr>
      </w:pPr>
    </w:p>
    <w:p w:rsidR="00A036FD" w:rsidRPr="00A036FD" w:rsidRDefault="00A036FD" w:rsidP="00A036F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Czytanie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czyta płynnie i wyraziście wszystkie teksty literackie i informacyjne; świetnie czyta cicho i głośno ze zrozumieniem; sprawnie wyszukuje informacje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w tekstach i innych źródłach; sprawnie korzysta z podręczników i zeszytów ćwiczeń; bezbłędnie wyszukuje w tekstach wskazane fragmenty, określa czas i miejsce akcji, wskazuje bohaterów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bardzo 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czyta płynnie teksty literackie i informacyjne dla dzieci; czyta cicho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głośno ze zrozumieniem; samodzielnie wyszukuje informacje w różnych źródłach; umie właściwie korzystać z podręczników i zeszytów ćwiczeń; sprawnie wyszukuje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w tekstach wskazane fragmenty, określa czas i miejsce akcji, wskazuje bohaterów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czyta płynnie wszystkie opracowane teksty oraz niektóre nowe teksty literackie i informacyjne dla dzieci; czyta cicho ze zrozumieniem teksty, popełniając nieliczne błędy; radzi sobie z wyszukiwaniem potrzebnych informacji we wskazanych źródłach; zazwyczaj korzysta samodzielnie z podręczników i zeszytów ćwiczeń; radzi sobie z wyszukiwaniem w tekstach wskazanych fragmentów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czyta płynnie opracowane teksty; czyta cicho ze zrozumieniem teksty, popełniając błędy; zazwyczaj wyszukuje potrzebne informacje we wskazanych źródłach; zazwyczaj korzysta samodzielnie z podręczników i zeszytów ćwiczeń;  nie zawsze radzi sobie z wyszukiwaniem w tekstach wskazanych fragmentów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czyta wolno, pomaga sobie dzieląc wyrazy na sylaby, czasem głoskuje, przekręca wyrazy; ma duże trudności z rozumieniem tekstów i poleceń czytanych cicho; zazwyczaj niepoprawnie wykonuje polecenia; nie zawsze wyszukuje informacje we wskazanych źródłach oraz wskazane fragmenty w tekstach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niedostateczny: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ma trudności w czytaniu prostych wyrazów, zniekształca je lub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w ogóle nie przeczyta tekstu, nie potrafi samodzielnie przeczytać tekstu;  nie wyszukuje informacji we wskazanych źródłach oraz wskazane fragmenty w tekstach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Pisanie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samodzielnie tworzy i bezbłędnie zapisuje formy użytkowe: życzenia, zaproszenia, listy oraz opisy i krótkie opowiadania; zawsze przestrzega poprawności gramatycznej, stylistycznej, ortograficznej i interpunkcyjnej; zawsze pisze czytelnie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estetycznie, zawsze przestrzega zasad kaligrafii; bezbłędnie przepisuje, pisze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z pamięci i ze słuchu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bardzo 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samodzielnie tworzy i zapisuje formy użytkowe: życzenia, zaproszenia, listy, opisy oraz kilkuzdaniowe wypowiedzi;  przestrzega poprawności gramatycznej, stylistycznej, ortograficznej i interpunkcyjnej; pisze czytelnie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estetycznie, przestrzega zasad kaligrafii; przepisuje, pisze z pamięci i ze słuchu przestrzegając reguł ortograficznych w zakresie opracowanego słownictwa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zwykle samodzielnie tworzy formy użytkowe: życzenia, zaproszenia, listy, oraz opisy; stara się bezbłędnie je zapisywać; przestrzega zasad gramatyki, ortografii, interpunkcji; pisze czytelnie i estetycznie, z reguły przestrzega zasad kaligrafii;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w przepisywaniu, pisaniu z pamięci i ze słuchu sporadycznie popełnia błędy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tworzy i poprawnie formy użytkowe: życzenia, zaproszenia, listy; stara się samodzielnie i poprawnie zapisywać redagowane zespołowo opisy; stara się pisać czytelnie i estetycznie, z uwzględnianiem zasad kaligrafii oraz zachować poprawność gramatyczną, ortograficzną i interpunkcyjną; popełnia błędy w trakcie przepisywania tekstów oraz w pisaniu z pamięci i ze słuchu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na podstawie podanego słownictwa tworzy i zapisuje formy użytkowe: życzenia, zaproszenia, listy; uczestniczy w zespołowym redagowaniu opisów, stara się poprawnie je zapisywać; pisze sprawnie, ale nie zawsze dba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o czytelność i estetykę pisma; stara się przestrzegać zasad pisowni, ale popełnia liczne błędy w tekstach pisanych z pamięci i ze słuchu, a czasem także w przepisywanych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niedostateczny: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nie potrafi samodzielnie tworzyć i zapisywać form użytkowych: nie uczestniczy w zespołowym redagowaniu opisów;  nie dba o czytelność i estetykę pisma; nie przestrzega zasad pisowni, popełnia bardzo liczne błędy w tekstach pisanych z pamięci i ze słuchu, także w przepisywanych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Mówienie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samodzielnie i spontanicznie</w:t>
      </w: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tworzy wypowiedzi wielozdaniowe, spójne pod względem logicznym i gramatycznym; posługuje się bogatym słownictwem; zawsze chętnie uczestniczy w rozmowach, zadaje pytania i odpowiada na nie, wyciąga wnioski i prezentuje własne zdanie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tworzy rozwinięte wypowiedzi, prawidłowe pod względem logicznym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i gramatycznym; posiada duży zasób słownictwa; chętnie uczestniczy w rozmowach, zadaje pytania i odpowiada na nie, wyciąga wnioski i prezentuje własne zdanie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dobry: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tworzy rozwinięte wypowiedzi, zwykle spójne pod względem logicznym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gramatycznym; posiada wystarczający zasób słownictwa; uczestniczy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w rozmowach, zadaje pytania i odpowiada na nie, zwykle wyciąga wnioski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prezentuje własne zdanie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dostateczny:</w:t>
      </w:r>
      <w:r w:rsidRPr="00A036FD">
        <w:rPr>
          <w:rFonts w:ascii="Calibri" w:eastAsia="Calibri" w:hAnsi="Calibri" w:cs="Times New Roman"/>
        </w:rPr>
        <w:t xml:space="preserve">  </w:t>
      </w:r>
      <w:r w:rsidRPr="00A036FD">
        <w:rPr>
          <w:rFonts w:ascii="Times New Roman" w:eastAsia="Calibri" w:hAnsi="Times New Roman" w:cs="Times New Roman"/>
          <w:sz w:val="24"/>
          <w:szCs w:val="24"/>
        </w:rPr>
        <w:t>stara się tworzyć wypowiedzi spójne pod względem logicznym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gramatycznym; posiada niewielki zasób słownictwa; czasami uczestniczy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w rozmowach, zadaje pytania i odpowiada na 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wymaga wsparcia przy tworzeniu wypowiedzi; stara się, by były one spójne pod względem logicznym i gramatycznym; posiada ubogi zasób słownictwa; rzadko uczestniczy w rozmowach, zadaje proste pytania, odpowiada na nie prostymi zdaniami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niedostateczny: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nie tworzy samodzielnych wypowiedzi; prostymi, krótkimi zdaniami odpowiada na zadane mu pytania; posiada bardzo ubogi zasób słownictwa; nie uczestniczy w rozmowach i nie zadaje pytań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Edukacja matematyczna</w:t>
      </w:r>
    </w:p>
    <w:p w:rsidR="00A036FD" w:rsidRPr="00A036FD" w:rsidRDefault="00A036FD" w:rsidP="00A036FD">
      <w:pPr>
        <w:spacing w:after="200" w:line="276" w:lineRule="auto"/>
        <w:ind w:left="1080"/>
        <w:contextualSpacing/>
        <w:rPr>
          <w:rFonts w:ascii="Arial" w:eastAsia="Calibri" w:hAnsi="Arial" w:cs="Arial"/>
          <w:b/>
          <w:i/>
          <w:sz w:val="28"/>
          <w:szCs w:val="28"/>
        </w:rPr>
      </w:pPr>
    </w:p>
    <w:p w:rsidR="00A036FD" w:rsidRPr="00A036FD" w:rsidRDefault="00A036FD" w:rsidP="00A036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Działania w zakresie dodawania, odejmowania, mnożenia, dzielenia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celujący:</w:t>
      </w:r>
      <w:r w:rsidRPr="00A036FD">
        <w:rPr>
          <w:rFonts w:ascii="Calibri" w:eastAsia="Calibri" w:hAnsi="Calibri" w:cs="Times New Roman"/>
        </w:rPr>
        <w:t xml:space="preserve">  </w:t>
      </w:r>
      <w:r w:rsidRPr="00A036FD">
        <w:rPr>
          <w:rFonts w:ascii="Times New Roman" w:eastAsia="Calibri" w:hAnsi="Times New Roman" w:cs="Times New Roman"/>
          <w:sz w:val="24"/>
          <w:szCs w:val="24"/>
        </w:rPr>
        <w:t>samodzielnie i biegle dodaje i odejmuje w zakresie 1000; bezbłędnie podaje z pamięci iloczyny i ilorazy w zakresie tabliczki mnożenia; sprawdza wyniki dodawania za pomocą odejmowania, a mnożenia za pomocą dzielenia; bezbłędnie oblicza działania z niewiadomą (okienkiem); bezbłędnie oblicza obwody trójkątów, kwadratów i prostokątów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bardzo 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sprawnie dodaje i odejmuje w zakresie 1000; sprawnie i biegle mnoży i dzieli w zakresie 100; sprawdza wyniki dodawania za pomocą odejmowania,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a mnożenia za pomocą dzielenia; bezbłędnie oblicza działania z niewiadomą (okienkiem); sprawnie oblicza obwody trójkątów, kwadratów i prostokątów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poprawnie dodaje i odejmuje w zakresie 1000; poprawnie mnoży i dzieli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w zakresie 100; zazwyczaj sprawdza wyniki dodawania za pomocą odejmowania,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a mnożenia za pomocą dzielenia; dobrze oblicza działania z niewiadomą (okienkiem); dobrze oblicza obwody trójkątów, kwadratów i prostokątów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dostateczny: 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czasami popełnia błędy przy dodawaniu i odejmowaniu w zakresie 1000; mnoży i dzieli w zakresie 100 popełniając nieliczne błędy; rzadko sprawdza wyniki dodawania za pomocą odejmowania, a mnożenia za pomocą dzielenia; oblicza działania z niewiadomą, popełniając błędy; oblicza obwody trójkątów, kwadratów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i prostokątów, popełniając wiele błędów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dopuszczający: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dodaje i odejmuje w zakresie 1000 popełniając liczne błędy lub działa na konkretach; mnoży i dzieli w zakresie 100 popełniając liczne błędy lub działa na konkretach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niedostateczny: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dodaje i odejmuje w zakresie 1000 popełniając bardzo liczne błędy; nie potrafi opanować mnożenia i dzielenia w zakresie 100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Zadania tekstowe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samodzielnie i bezbłędnie rozwiązuje dowolną metodą  zadania tekstowe nawet o podwyższonym stopniu trudności, samodzielnie i bez trudu układa treść do działania lub rysunku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bardzo dobry:</w:t>
      </w:r>
      <w:r w:rsidRPr="00A036FD">
        <w:rPr>
          <w:rFonts w:ascii="Calibri" w:eastAsia="Calibri" w:hAnsi="Calibri" w:cs="Times New Roman"/>
        </w:rPr>
        <w:t xml:space="preserve"> </w:t>
      </w:r>
      <w:r w:rsidRPr="00A036FD">
        <w:rPr>
          <w:rFonts w:ascii="Times New Roman" w:eastAsia="Calibri" w:hAnsi="Times New Roman" w:cs="Times New Roman"/>
          <w:sz w:val="24"/>
          <w:szCs w:val="24"/>
        </w:rPr>
        <w:t>samodzielnie i bezbłędnie rozwiązuje dowolną metodą złożone zadania, samodzielnie układa treść do działania lub rysunku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dobry: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potrafi rozwiązać złożone zadania, potrafi ułożyć treść do działania lub rysunku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rozwiązuje proste zadania tekstowe; czasami samodzielnie i poprawnie układa zadania tekstowe do podanych sytuacji, ilustracji i działań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stara się rozwiązywać typowe i proste zadania tekstowe; stara się  układać proste zadania tekstowe do działania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niedostateczny: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 nie potrafi rozwiązywać typowych i prostych zadań tekstowych; nie potrafi ułożyć treści zadania do działania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>Umiejętności praktyczne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zna i bezbłędnie stosuje w obliczeniach i sytuacjach codziennych poznane jednostki miar; doskonale wymienia nominały banknotów i monet; świetnie wykonuje obliczenia pieniężne, kalendarzowe i zegarowe; bezbłędnie odczytuje temperaturę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wskazania zegara w systemie 12- i 24-godzinnym; bezbłędnie wymienia kolejne dni tygodnia i miesiące; świetnie posługuje się pojęciami: godzina, pół godziny, kwadrans, minuta; bezbłędnie zapisuje daty różnymi sposobami; sprawnie mierzy odcinki na płaszczyźnie, bezbłędnie rysuje odcinki o podanej długości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zna i stosuje w obliczeniach i sytuacjach codziennych poznane jednostki miar; bezbłędnie wymienia nominały banknotów i monet; sprawnie wykonuje obliczenia pieniężne, kalendarzowe i zegarowe; sprawnie odczytuje temperaturę i wskazania zegara w systemie 12- i 24-godzinnym; biegle wymienia kolejne dni tygodnia i miesiące; sprawnie posługuje się pojęciami: godzina, pół godziny, kwadrans, minuta; biegle zapisuje daty różnymi sposobami; bardzo dobrze mierzy odcinki na płaszczyźnie oraz rysuje odcinki o podanej długości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dobry: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zna i zazwyczaj stosuje w obliczeniach i sytuacjach codziennych poznane jednostki miar; zwykle bezbłędnie wymienia nominały banknotów i monet; wykonuje poprawnie obliczenia pieniężne, kalendarzowe i zegarowe; z reguły bezbłędnie odczytuje temperaturę i wskazania zegara w systemie 12- i 24-godzinnym; zwykle bezbłędnie wymienia kolejne dni </w:t>
      </w:r>
      <w:r w:rsidRPr="00A036FD">
        <w:rPr>
          <w:rFonts w:ascii="Times New Roman" w:eastAsia="Calibri" w:hAnsi="Times New Roman" w:cs="Times New Roman"/>
          <w:sz w:val="24"/>
          <w:szCs w:val="24"/>
        </w:rPr>
        <w:lastRenderedPageBreak/>
        <w:t>tygodnia i miesiące; sprawnie i zazwyczaj poprawnie posługuje się pojęciami: godzina, pół godziny, kwadrans, minuta; zazwyczaj bezbłędnie zapisuje daty kilkoma sposobami; mierzy odcinki na płaszczyźnie, zwykle bezbłędnie rysuje odcinki o podanej długości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 xml:space="preserve">z reguły poprawnie stosuje w obliczeniach i sytuacjach codziennych poznane jednostki miar; zna i poprawnie wymienia nominały banknotów i monet; wykonuje poprawnie proste obliczenia pieniężne, kalendarzowe i zegarowe; stara się odczytywać temperaturę i wskazania zegara w systemie 12- i 24-godzinnym, ale czasem popełnia błędy; wymienia prawidłowo kolejne dni tygodnia i miesiące; stara się i zwykle poprawnie posługuje się pojęciami: godzina, pół godziny, kwadrans, minuta; zazwyczaj bezbłędnie zapisuje daty wybranymi sposobami; zazwyczaj poprawnie mierzy odcinki na płaszczyźnie, stara się bezbłędnie rysować odcinki 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>o podanej długości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stara się stosować w prostych obliczeniach i sytuacjach codziennych poznane jednostki miar; zna i wymienia nominały banknotów i monet, czasem popełnia błędy; radzi sobie z prostymi obliczeniami pieniężnymi, kalendarzowymi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zegarowymi; odczytuje temperaturę i wskazania zegara w systemie 12- i 24-godzinnym, ale dość często popełnia błędy; wymienia prawidłowo kolejne dni tygodnia, myli kolejność miesięcy w roku; stara się poprawnie posługiwać pojęciami: godzina, pół godziny, kwadrans, minuta, ale popełnia błędy; zapisuje poprawnie daty tylko wybranym sposobem; próbuje samodzielnie mierzyć odcinki na płaszczyźnie</w:t>
      </w:r>
      <w:r w:rsidRPr="00A036FD">
        <w:rPr>
          <w:rFonts w:ascii="Times New Roman" w:eastAsia="Calibri" w:hAnsi="Times New Roman" w:cs="Times New Roman"/>
          <w:sz w:val="24"/>
          <w:szCs w:val="24"/>
        </w:rPr>
        <w:br/>
        <w:t xml:space="preserve"> i rysować odcinki o podanej długości, ale zadania wykonuje nie zawsze precyzyjnie</w:t>
      </w: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36FD">
        <w:rPr>
          <w:rFonts w:ascii="Times New Roman" w:eastAsia="Calibri" w:hAnsi="Times New Roman" w:cs="Times New Roman"/>
          <w:b/>
          <w:sz w:val="24"/>
          <w:szCs w:val="24"/>
        </w:rPr>
        <w:t xml:space="preserve">niedostateczny: </w:t>
      </w:r>
      <w:r w:rsidRPr="00A036FD">
        <w:rPr>
          <w:rFonts w:ascii="Times New Roman" w:eastAsia="Calibri" w:hAnsi="Times New Roman" w:cs="Times New Roman"/>
          <w:sz w:val="24"/>
          <w:szCs w:val="24"/>
        </w:rPr>
        <w:t>nie potrafi zastosować poznanych jednostek miar; zna i wymienia nominały banknotów i monet, ale popełnia liczne błędy w obliczeniach pieniężnych; nie odczytuje temperatury i wskazań zegara w systemie 12- i 24-godzinnym; nie zna kolejność miesięcy w roku; nie posługuje się pojęciami: godzina, pół godziny, kwadrans, minuta; nie potrafi zapisać daty; nie potrafi zmierzyć i narysować odcinków na płaszczyźnie, zadania wykonuje nie precyzyjnie</w:t>
      </w:r>
    </w:p>
    <w:p w:rsidR="00A036FD" w:rsidRPr="00A036FD" w:rsidRDefault="00A036FD" w:rsidP="00A036FD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Edukacja przyrodnicza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celujący:</w:t>
      </w:r>
      <w:r w:rsidRPr="00A036FD">
        <w:rPr>
          <w:rFonts w:ascii="Times New Roman" w:hAnsi="Times New Roman" w:cs="Times New Roman"/>
          <w:sz w:val="24"/>
          <w:szCs w:val="24"/>
        </w:rPr>
        <w:t xml:space="preserve"> aktywnie i twórczo uczestniczy w poznawaniu świata, samodzielnie prowadzi obserwację i doświadczenia oraz formułuje wnioski; ma wszechstronną wiedzę o roślinach i zwierzętach; zna i szczegółowo wyjaśnia wzajemne zależności między człowiekiem a środowiskiem; przejawia szczególne zainteresowanie światem przyrody.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hAnsi="Times New Roman" w:cs="Times New Roman"/>
          <w:sz w:val="24"/>
          <w:szCs w:val="24"/>
        </w:rPr>
        <w:t>aktywnie uczestniczy w poznawaniu świata, prowadzi obserwację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i doświadczenia oraz formułuje wnioski; posiada bogatą wiedzę o roślinach </w:t>
      </w:r>
      <w:r w:rsidRPr="00A036FD">
        <w:rPr>
          <w:rFonts w:ascii="Times New Roman" w:hAnsi="Times New Roman" w:cs="Times New Roman"/>
          <w:sz w:val="24"/>
          <w:szCs w:val="24"/>
        </w:rPr>
        <w:br/>
        <w:t>i zwierzętach; zna i potrafi wyjaśnić wzajemne zależności między człowiekiem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a środowiskiem; żywo interesuje się światem przyrody.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 w:rsidRPr="00A036FD">
        <w:rPr>
          <w:rFonts w:ascii="Times New Roman" w:hAnsi="Times New Roman" w:cs="Times New Roman"/>
          <w:sz w:val="24"/>
          <w:szCs w:val="24"/>
        </w:rPr>
        <w:t>interesuje się środowiskiem przyrodniczym, prowadzi obserwacje, podejmuje próby wnioskowania; ma ogólną wiedzę na temat wybranych roślin i zwierząt; zna zależności zachodzące między człowiekiem a środowiskiem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dostateczny: </w:t>
      </w:r>
      <w:r w:rsidRPr="00A036FD">
        <w:rPr>
          <w:rFonts w:ascii="Times New Roman" w:hAnsi="Times New Roman" w:cs="Times New Roman"/>
          <w:sz w:val="24"/>
          <w:szCs w:val="24"/>
        </w:rPr>
        <w:t>wie, w jaki sposób można poznawać przyrodę, prowadzi proste obserwacje; ma podstawowe wiadomości na temat wybranych roślin i zwierząt; wie, że istnieją wzajemne zależności między człowiekiem a przyrodą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hAnsi="Times New Roman" w:cs="Times New Roman"/>
          <w:sz w:val="24"/>
          <w:szCs w:val="24"/>
        </w:rPr>
        <w:t xml:space="preserve">wykazuje niewielkie zainteresowanie światem przyrody; ma niewielki zasób wiadomości na temat wybranych roślin i zwierząt; słabo orientuje się </w:t>
      </w:r>
      <w:r w:rsidRPr="00A036FD">
        <w:rPr>
          <w:rFonts w:ascii="Times New Roman" w:hAnsi="Times New Roman" w:cs="Times New Roman"/>
          <w:sz w:val="24"/>
          <w:szCs w:val="24"/>
        </w:rPr>
        <w:br/>
        <w:t>w otaczającej rzeczywistości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niedostateczny: </w:t>
      </w:r>
      <w:r w:rsidRPr="00A036FD">
        <w:rPr>
          <w:rFonts w:ascii="Times New Roman" w:hAnsi="Times New Roman" w:cs="Times New Roman"/>
          <w:sz w:val="24"/>
          <w:szCs w:val="24"/>
        </w:rPr>
        <w:t>nie rozumie zachodzących w przyrodzie zjawisk i niechętnie je obserwuje; ma znikomą wiedzę na temat wybranych roślin i zwierząt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Edukacja plastyczna i edukacja techniczna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hAnsi="Times New Roman" w:cs="Times New Roman"/>
          <w:sz w:val="24"/>
          <w:szCs w:val="24"/>
        </w:rPr>
        <w:t xml:space="preserve">prace plastyczno-techniczne wykonuje bardzo chętnie z zaangażowaniem, z dużą staranności </w:t>
      </w:r>
      <w:r w:rsidRPr="00A036FD">
        <w:rPr>
          <w:rFonts w:ascii="Times New Roman" w:hAnsi="Times New Roman" w:cs="Times New Roman"/>
          <w:sz w:val="24"/>
          <w:szCs w:val="24"/>
        </w:rPr>
        <w:br/>
        <w:t>i pomysłowością; ma twórcze podejście do zadań, poszukuje oryginalnych rozwiązań; praca odznacza się rozmaitością elementów i dbałością</w:t>
      </w:r>
      <w:r w:rsidRPr="00A036FD">
        <w:rPr>
          <w:rFonts w:ascii="Times New Roman" w:hAnsi="Times New Roman" w:cs="Times New Roman"/>
          <w:sz w:val="24"/>
          <w:szCs w:val="24"/>
        </w:rPr>
        <w:br/>
        <w:t>o szczegóły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hAnsi="Times New Roman" w:cs="Times New Roman"/>
          <w:sz w:val="24"/>
          <w:szCs w:val="24"/>
        </w:rPr>
        <w:t>prace plastyczno-techniczne wykonuje chętnie z zaangażowaniem i zgodnie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z tematem; ma twórcze podejście do zadań; praca odznacza się starannością </w:t>
      </w:r>
      <w:r w:rsidRPr="00A036FD">
        <w:rPr>
          <w:rFonts w:ascii="Times New Roman" w:hAnsi="Times New Roman" w:cs="Times New Roman"/>
          <w:sz w:val="24"/>
          <w:szCs w:val="24"/>
        </w:rPr>
        <w:br/>
        <w:t>i estetyką wykonania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 w:rsidRPr="00A036FD">
        <w:rPr>
          <w:rFonts w:ascii="Times New Roman" w:hAnsi="Times New Roman" w:cs="Times New Roman"/>
          <w:sz w:val="24"/>
          <w:szCs w:val="24"/>
        </w:rPr>
        <w:t>prace wykonuje chętnie i starannie, zgodnie z tematem, ale mało twórczo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dostateczny:</w:t>
      </w:r>
      <w:r w:rsidRPr="00A036FD">
        <w:rPr>
          <w:rFonts w:ascii="Times New Roman" w:hAnsi="Times New Roman" w:cs="Times New Roman"/>
          <w:sz w:val="24"/>
          <w:szCs w:val="24"/>
        </w:rPr>
        <w:t xml:space="preserve"> prace wykonuje niedokładnie i nie zawsze estetycznie, nie zawsze doprowadza pracę do końca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dopuszczający: </w:t>
      </w:r>
      <w:r w:rsidRPr="00A036FD">
        <w:rPr>
          <w:rFonts w:ascii="Times New Roman" w:hAnsi="Times New Roman" w:cs="Times New Roman"/>
          <w:sz w:val="24"/>
          <w:szCs w:val="24"/>
        </w:rPr>
        <w:t>prace wykonuje niedbale, a czasem z dużą niechęcią; zwykle ich nie kończy, ma trudności z rozplanowaniem pracy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niedostateczny:</w:t>
      </w:r>
      <w:r w:rsidRPr="00A036FD">
        <w:rPr>
          <w:rFonts w:ascii="Times New Roman" w:hAnsi="Times New Roman" w:cs="Times New Roman"/>
          <w:sz w:val="24"/>
          <w:szCs w:val="24"/>
        </w:rPr>
        <w:t xml:space="preserve"> prace wykonuje z dużą niechęcią i niedbalstwem; prace są niestaranne i zwykle nie doprowadza pracy do końca. </w:t>
      </w:r>
    </w:p>
    <w:p w:rsidR="00A036FD" w:rsidRPr="00A036FD" w:rsidRDefault="00A036FD" w:rsidP="00A036FD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Edukacja muzyczna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hAnsi="Times New Roman" w:cs="Times New Roman"/>
          <w:sz w:val="24"/>
          <w:szCs w:val="24"/>
        </w:rPr>
        <w:t xml:space="preserve">bardzo chętnie śpiewa poznane piosenki solo i w zespole, </w:t>
      </w:r>
      <w:r w:rsidRPr="00A036FD">
        <w:rPr>
          <w:rFonts w:ascii="Times New Roman" w:hAnsi="Times New Roman" w:cs="Times New Roman"/>
          <w:sz w:val="24"/>
          <w:szCs w:val="24"/>
        </w:rPr>
        <w:br/>
        <w:t>z zachowaniem odpowiedniego rytmu, tempa i melodii; bezbłędnie odtwarza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i tworzy rytmy; twórczo uczestniczy w zabawach przy muzyce; zna i wyraża ruchowo wartości nutowe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hAnsi="Times New Roman" w:cs="Times New Roman"/>
          <w:sz w:val="24"/>
          <w:szCs w:val="24"/>
        </w:rPr>
        <w:t>chętnie śpiewa poznane piosenki solo i w zespole; umie wyklaskać rytm i zna wartości nutowe; chętnie uczestniczy w zabawach przy muzyce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 w:rsidRPr="00A036FD">
        <w:rPr>
          <w:rFonts w:ascii="Times New Roman" w:hAnsi="Times New Roman" w:cs="Times New Roman"/>
          <w:sz w:val="24"/>
          <w:szCs w:val="24"/>
        </w:rPr>
        <w:t>umie zaśpiewać poznane piosenki solo i w zespole; popełnia nieliczne błędy wyklaskując podany rytm; zazwyczaj  zna wartości nutowe; zazwyczaj chętnie uczestniczy w zabawach przy muzyce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lastRenderedPageBreak/>
        <w:t>dostateczny: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>umie zaśpiewać niektóre z poznanych piosenek solo i w zespole; popełnia wiele błędów wyklaskując podany rytm; zna niektóre wartości nutowe; zazwyczaj uczestniczy w zabawach przy muzyce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dopuszczający: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>śpiewa niektóre piosenki w zespole; popełnia liczne błędy wyklaskując podany rytm; zna wybrane wartości nutowe; niechętnie uczestniczy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w zabawach przy muzyce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niedostateczny:</w:t>
      </w:r>
      <w:r w:rsidRPr="00A036FD">
        <w:rPr>
          <w:rFonts w:ascii="Times New Roman" w:hAnsi="Times New Roman" w:cs="Times New Roman"/>
          <w:sz w:val="24"/>
          <w:szCs w:val="24"/>
        </w:rPr>
        <w:t xml:space="preserve"> śpiewa bardzo niechętnie, lub w ogóle nie śpiewa; nie potrafi wyklaskać rytmu; nie zna wartości nut; nie uczestniczy w zabawach przy muzyce</w:t>
      </w:r>
    </w:p>
    <w:p w:rsidR="00A036FD" w:rsidRPr="00A036FD" w:rsidRDefault="00A036FD" w:rsidP="00A036FD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Wychowanie fizyczna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hAnsi="Times New Roman" w:cs="Times New Roman"/>
          <w:sz w:val="24"/>
          <w:szCs w:val="24"/>
        </w:rPr>
        <w:t>zwinnie i bardzo sprawnie wykonuje ćwiczenia gimnastyczne;</w:t>
      </w:r>
      <w:r w:rsidRPr="00A036FD">
        <w:rPr>
          <w:rFonts w:ascii="Times New Roman" w:hAnsi="Times New Roman" w:cs="Times New Roman"/>
          <w:sz w:val="24"/>
          <w:szCs w:val="24"/>
        </w:rPr>
        <w:br/>
        <w:t>z wielkim zaangażowaniem bierze udział w grach zespołowych; bez zastrzeżeń stosuje się do zasad poznanych gier i zabaw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hAnsi="Times New Roman" w:cs="Times New Roman"/>
          <w:sz w:val="24"/>
          <w:szCs w:val="24"/>
        </w:rPr>
        <w:t>zwinnie i sprawnie wykonuje ćwiczenia gimnastyczne; bardzo chętnie bierze udział w grach zespołowych; stosuje się do zasad poznanych gier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i zabaw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dobry: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>poprawnie wykonuje ćwiczenia gimnastyczne; chętnie bierze udział</w:t>
      </w:r>
      <w:r w:rsidRPr="00A036FD">
        <w:rPr>
          <w:rFonts w:ascii="Times New Roman" w:hAnsi="Times New Roman" w:cs="Times New Roman"/>
          <w:sz w:val="24"/>
          <w:szCs w:val="24"/>
        </w:rPr>
        <w:br/>
        <w:t>w grach zespołowych; przestrzega zasad poznanych gier i zabaw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dostateczny: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>poprawnie wykonuje podstawowe ćwiczenia gimnastyczne, ale niezbyt chętnie uczestniczy w grach zespołowych; stara się przestrzegać zasad poznanych gier i zabaw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dopuszczający: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>stara się wykonywać podstawowe ćwiczenia gimnastyczne, ale często wykonuje je niedokładnie; przejawia niechętny stosunek do zajęć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niedostateczny: </w:t>
      </w:r>
      <w:r w:rsidRPr="00A036FD">
        <w:rPr>
          <w:rFonts w:ascii="Times New Roman" w:hAnsi="Times New Roman" w:cs="Times New Roman"/>
          <w:sz w:val="24"/>
          <w:szCs w:val="24"/>
        </w:rPr>
        <w:t>nie lubi uczestniczyć w grach zespołowych; często jest niezdyscyplinowany i bierny w czasie zajęć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036FD" w:rsidRPr="00A036FD" w:rsidRDefault="00A036FD" w:rsidP="00A036FD">
      <w:pPr>
        <w:spacing w:after="200" w:line="276" w:lineRule="auto"/>
        <w:ind w:left="1080"/>
        <w:contextualSpacing/>
        <w:rPr>
          <w:rFonts w:ascii="Arial" w:eastAsia="Calibri" w:hAnsi="Arial" w:cs="Arial"/>
          <w:b/>
          <w:i/>
          <w:sz w:val="28"/>
          <w:szCs w:val="28"/>
        </w:rPr>
      </w:pPr>
    </w:p>
    <w:p w:rsidR="00A036FD" w:rsidRPr="00A036FD" w:rsidRDefault="00A036FD" w:rsidP="00A036FD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A036FD">
        <w:rPr>
          <w:rFonts w:ascii="Arial" w:eastAsia="Calibri" w:hAnsi="Arial" w:cs="Arial"/>
          <w:b/>
          <w:sz w:val="28"/>
          <w:szCs w:val="28"/>
        </w:rPr>
        <w:t>Edukacja informatyczna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A036FD">
        <w:rPr>
          <w:rFonts w:ascii="Times New Roman" w:hAnsi="Times New Roman" w:cs="Times New Roman"/>
          <w:sz w:val="24"/>
          <w:szCs w:val="24"/>
        </w:rPr>
        <w:t xml:space="preserve">biegle obsługuje komputer; bezbłędnie nazywa elementy zestawu komputerowego; samodzielnie i sprawnie posługuje się programami </w:t>
      </w:r>
      <w:r w:rsidRPr="00A036FD">
        <w:rPr>
          <w:rFonts w:ascii="Times New Roman" w:hAnsi="Times New Roman" w:cs="Times New Roman"/>
          <w:sz w:val="24"/>
          <w:szCs w:val="24"/>
        </w:rPr>
        <w:br/>
        <w:t>i grami edukacyjnymi; samodzielnie tworzy różne teksty i rysunki w programach graficznych i tekstowych; zawsze przestrzega zasad bezpieczeństwa i stosuje zalecane ograniczenia w pracy z komputerem; samodzielnie korzysta z Internetu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A036FD">
        <w:rPr>
          <w:rFonts w:ascii="Times New Roman" w:hAnsi="Times New Roman" w:cs="Times New Roman"/>
          <w:sz w:val="24"/>
          <w:szCs w:val="24"/>
        </w:rPr>
        <w:t xml:space="preserve">sprawnie obsługuje komputer; nazywa elementy zestawu komputerowego; sprawnie posługuje się wybranymi programami i grami edukacyjnymi; chętni tworzy różne teksty i rysunki w programach graficznych </w:t>
      </w:r>
      <w:r w:rsidRPr="00A036FD">
        <w:rPr>
          <w:rFonts w:ascii="Times New Roman" w:hAnsi="Times New Roman" w:cs="Times New Roman"/>
          <w:sz w:val="24"/>
          <w:szCs w:val="24"/>
        </w:rPr>
        <w:br/>
        <w:t>i tekstowych; przestrzega zasad bezpieczeństwa i stosuje zalecane ograniczenia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w pracy z komputerem; z reguły samodzielnie  korzysta z Internetu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lastRenderedPageBreak/>
        <w:t>dobry: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>zazwyczaj sprawnie obsługuje komputer; nazywa elementy zestawu komputerowego; zazwyczaj sprawnie posługuje się wybranymi programami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i grami edukacyjnymi; tworzy różne teksty i rysunki w programach graficznych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i tekstowych; zazwyczaj przestrzega zasad bezpieczeństwa i stosuje zalecane ograniczenia w pracy z komputerem; z reguły stara się samodzielnie  korzystać</w:t>
      </w:r>
      <w:r w:rsidRPr="00A036FD">
        <w:rPr>
          <w:rFonts w:ascii="Times New Roman" w:hAnsi="Times New Roman" w:cs="Times New Roman"/>
          <w:sz w:val="24"/>
          <w:szCs w:val="24"/>
        </w:rPr>
        <w:br/>
        <w:t xml:space="preserve"> z Internetu</w:t>
      </w:r>
    </w:p>
    <w:p w:rsidR="00A036FD" w:rsidRPr="00A036FD" w:rsidRDefault="00A036FD" w:rsidP="00A036FD">
      <w:pPr>
        <w:spacing w:after="20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>dostateczny: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 xml:space="preserve">potrafi obsługiwać komputer, ale czasem wymaga wsparcia; nazywa podstawowe elementy zestawu komputerowego; dość sprawnie posługuje się wybranymi programami i grami edukacyjnymi; radzi sobie z tworzeniem krótkich tekstów i prostych rysunków w poznanych programach graficznych i tekstowych; stara się przestrzegać zasad bezpieczeństwa i stosować zalecane ograniczenia </w:t>
      </w:r>
      <w:r w:rsidRPr="00A036FD">
        <w:rPr>
          <w:rFonts w:ascii="Times New Roman" w:hAnsi="Times New Roman" w:cs="Times New Roman"/>
          <w:sz w:val="24"/>
          <w:szCs w:val="24"/>
        </w:rPr>
        <w:br/>
        <w:t>w pracy z komputerem; wie, jak korzystać z Internetu, ale wymaga pomocy</w:t>
      </w:r>
    </w:p>
    <w:p w:rsidR="00A036FD" w:rsidRPr="00A036FD" w:rsidRDefault="00A036FD" w:rsidP="00A036FD">
      <w:pPr>
        <w:tabs>
          <w:tab w:val="left" w:pos="9164"/>
        </w:tabs>
        <w:spacing w:after="200" w:line="10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036FD">
        <w:rPr>
          <w:rFonts w:ascii="Times New Roman" w:hAnsi="Times New Roman" w:cs="Times New Roman"/>
          <w:b/>
          <w:sz w:val="24"/>
          <w:szCs w:val="24"/>
        </w:rPr>
        <w:t xml:space="preserve">            dopuszczający:</w:t>
      </w:r>
      <w:r w:rsidRPr="00A036FD">
        <w:t xml:space="preserve"> </w:t>
      </w:r>
      <w:r w:rsidRPr="00A036FD">
        <w:rPr>
          <w:rFonts w:ascii="Times New Roman" w:hAnsi="Times New Roman" w:cs="Times New Roman"/>
          <w:sz w:val="24"/>
          <w:szCs w:val="24"/>
        </w:rPr>
        <w:t xml:space="preserve">radzi sobie z obsługiwaniem komputera, ale czasem potrzebuje pomocy; wie, jak nazywają się podstawowe elementy   </w:t>
      </w:r>
    </w:p>
    <w:p w:rsidR="00A036FD" w:rsidRPr="00A036FD" w:rsidRDefault="00A036FD" w:rsidP="00A036FD">
      <w:pPr>
        <w:tabs>
          <w:tab w:val="left" w:pos="9164"/>
        </w:tabs>
        <w:spacing w:after="200" w:line="100" w:lineRule="atLeast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  <w:r w:rsidRPr="00A036FD">
        <w:rPr>
          <w:rFonts w:ascii="Times New Roman" w:hAnsi="Times New Roman" w:cs="Times New Roman"/>
          <w:sz w:val="24"/>
          <w:szCs w:val="24"/>
        </w:rPr>
        <w:t xml:space="preserve">           zestawu komputerowego.</w:t>
      </w:r>
    </w:p>
    <w:p w:rsidR="004D7AC2" w:rsidRDefault="004D7AC2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</w:p>
    <w:p w:rsidR="004D7AC2" w:rsidRDefault="004D7AC2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</w:p>
    <w:p w:rsidR="004D7AC2" w:rsidRDefault="004D7AC2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</w:p>
    <w:p w:rsidR="004D7AC2" w:rsidRDefault="004D7AC2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</w:p>
    <w:p w:rsidR="00820F60" w:rsidRDefault="00820F60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 w:rsidRPr="00820F6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WYMAGANIA EDUKACYJNE Z JĘZYKA ANGIELSKIEGO KLASA 3</w:t>
      </w:r>
    </w:p>
    <w:p w:rsidR="00944D46" w:rsidRPr="00820F60" w:rsidRDefault="00944D46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ZSS ZAGÓRNIK</w:t>
      </w:r>
    </w:p>
    <w:p w:rsidR="00944D46" w:rsidRDefault="00820F60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20F60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ROK SZKOLNY 2025/2026</w:t>
      </w:r>
    </w:p>
    <w:p w:rsidR="00820F60" w:rsidRPr="00820F60" w:rsidRDefault="00820F60" w:rsidP="00820F60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20F60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MGR NATALIA GÓRKIEWICZ</w:t>
      </w:r>
    </w:p>
    <w:p w:rsidR="00820F60" w:rsidRPr="00820F60" w:rsidRDefault="00820F60" w:rsidP="00820F60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Liberation Serif" w:eastAsia="NSimSun" w:hAnsi="Liberation Serif" w:cs="Arial" w:hint="eastAsia"/>
          <w:b/>
          <w:bCs/>
          <w:kern w:val="3"/>
          <w:sz w:val="36"/>
          <w:szCs w:val="36"/>
          <w:lang w:eastAsia="zh-CN" w:bidi="hi-IN"/>
        </w:rPr>
      </w:pPr>
    </w:p>
    <w:tbl>
      <w:tblPr>
        <w:tblW w:w="11400" w:type="dxa"/>
        <w:tblInd w:w="-8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1900"/>
        <w:gridCol w:w="1900"/>
        <w:gridCol w:w="1900"/>
        <w:gridCol w:w="1900"/>
        <w:gridCol w:w="1900"/>
      </w:tblGrid>
      <w:tr w:rsidR="00820F60" w:rsidRPr="00820F60" w:rsidTr="0077784E">
        <w:trPr>
          <w:trHeight w:val="424"/>
          <w:tblHeader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Kryteria ogólne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Wiedza i słownictwo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Umiejętności komunikacyjne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Czytanie i pisanie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Zaangażowanie / praca na lekcji</w:t>
            </w:r>
          </w:p>
        </w:tc>
      </w:tr>
      <w:tr w:rsidR="00820F60" w:rsidRPr="00820F60" w:rsidTr="0077784E">
        <w:trPr>
          <w:trHeight w:val="424"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6 – celujący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Zdecydowanie wykracza poza wymagania programowe.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i używa całego słownictwa z podręcznika oraz słówek dodatkowych.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Buduje własne zdania, potrafi spontanicznie odpowiadać i zadawać pytania.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Czyta całe zdania płynnie i ze zrozumieniem; potrafi pisać krótkie teksty samodzielnie.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Bardzo aktywny, chętnie zgłasza się do odpowiedzi, wykonuje prace dodatkowe.</w:t>
            </w:r>
          </w:p>
        </w:tc>
      </w:tr>
      <w:tr w:rsidR="00820F60" w:rsidRPr="00820F60" w:rsidTr="0077784E">
        <w:trPr>
          <w:trHeight w:val="424"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 – bardzo dobry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Opanował pełny materiał programowy.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większość słownictwa i zwrotów z podręcznika.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Odpowiada całymi zdaniami, potrafi porozumiewać się w prostych sytuacjach.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Czyta poprawnie, rozumie tekst; potrafi napisać zdania na podstawie wzoru.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Zwykle aktywny, przygotowany, wykonuje zadania domowe systematycznie.</w:t>
            </w:r>
          </w:p>
        </w:tc>
      </w:tr>
      <w:tr w:rsidR="00820F60" w:rsidRPr="00820F60" w:rsidTr="0077784E">
        <w:trPr>
          <w:trHeight w:val="424"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 – dobry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Opanował materiał w stopniu zadowalającym.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większość słówek, czasem potrzebuje podpowiedzi.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Odpowiada pojedynczymi słowami lub prostymi zdaniami, rozumie </w:t>
            </w: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lastRenderedPageBreak/>
              <w:t>polecenia.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lastRenderedPageBreak/>
              <w:t>Czyta proste zdania, rozumie ogólny sens; pisze z pomocą nauczyciela.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Bierze udział w lekcji, zazwyczaj przygotowany.</w:t>
            </w:r>
          </w:p>
        </w:tc>
      </w:tr>
      <w:tr w:rsidR="00820F60" w:rsidRPr="00820F60" w:rsidTr="0077784E">
        <w:trPr>
          <w:trHeight w:val="424"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3 – dostateczny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Opanował materiał na poziomie podstawowym.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Zna część słownictwa, myli niektóre wyrażenia.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Odpowiada głównie pojedynczymi słowami, rozumie proste polecenia.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Czyta powoli, popełnia błędy; przepisuje słowa i zdania.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Bierze udział w lekcji nieregularnie, czasem brak pracy domowej.</w:t>
            </w:r>
          </w:p>
        </w:tc>
      </w:tr>
      <w:tr w:rsidR="00820F60" w:rsidRPr="00820F60" w:rsidTr="0077784E">
        <w:trPr>
          <w:trHeight w:val="424"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 – dopuszczający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Ma poważne braki, ale zna minimum programowe.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Rozpoznaje część słówek z działu po podpowiedzi nauczyciela.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Udziela bardzo krótkich odpowiedzi, wymaga wsparcia.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Ma trudności w czytaniu i pisaniu, wymaga częstej pomocy.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Niska aktywność, często nieprzygotowany, ale wykazuje chęć do nauki.</w:t>
            </w:r>
          </w:p>
        </w:tc>
      </w:tr>
      <w:tr w:rsidR="00820F60" w:rsidRPr="00820F60" w:rsidTr="0077784E">
        <w:trPr>
          <w:trHeight w:val="424"/>
        </w:trPr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1 – niedostateczny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opanował materiału programowego.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zna podstawowego słownictwa i zwrotów.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potrafi odpowiedzieć nawet po podpowiedzi.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Nie potrafi czytać ani pisać prostych słów.</w:t>
            </w:r>
          </w:p>
        </w:tc>
        <w:tc>
          <w:tcPr>
            <w:tcW w:w="19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0F60" w:rsidRPr="00820F60" w:rsidRDefault="00820F60" w:rsidP="00820F6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20F60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Brak aktywności, brak pracy domowej, brak zaangażowania.</w:t>
            </w:r>
          </w:p>
        </w:tc>
      </w:tr>
    </w:tbl>
    <w:p w:rsidR="00820F60" w:rsidRPr="00820F60" w:rsidRDefault="00820F60" w:rsidP="00820F6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D967AF" w:rsidRDefault="00D967AF"/>
    <w:p w:rsidR="00944D46" w:rsidRDefault="00944D46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/>
    <w:p w:rsidR="00610A48" w:rsidRDefault="00610A48">
      <w:bookmarkStart w:id="1" w:name="_GoBack"/>
      <w:bookmarkEnd w:id="1"/>
    </w:p>
    <w:p w:rsidR="00944D46" w:rsidRDefault="00944D46" w:rsidP="00944D46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lastRenderedPageBreak/>
        <w:t>WYMAGANIA EDUKACYJNE</w:t>
      </w:r>
      <w:r w:rsidR="008018D1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Z  RELIGII</w:t>
      </w: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,</w:t>
      </w:r>
      <w:r w:rsidRPr="00820F6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KLASA 3</w:t>
      </w:r>
    </w:p>
    <w:p w:rsidR="00944D46" w:rsidRPr="00820F60" w:rsidRDefault="00944D46" w:rsidP="00944D46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ZSS ZAGÓRNIK</w:t>
      </w:r>
    </w:p>
    <w:p w:rsidR="00944D46" w:rsidRPr="008018D1" w:rsidRDefault="00944D46" w:rsidP="00944D46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8018D1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ROK SZKOLNY 2025/2026</w:t>
      </w:r>
    </w:p>
    <w:p w:rsidR="00944D46" w:rsidRPr="008018D1" w:rsidRDefault="00610A48" w:rsidP="00944D46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mgr</w:t>
      </w:r>
      <w:r w:rsidR="00944D46" w:rsidRPr="008018D1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 xml:space="preserve"> Micha</w:t>
      </w:r>
      <w:r w:rsidR="00944D46" w:rsidRPr="008018D1">
        <w:rPr>
          <w:rFonts w:ascii="Liberation Serif" w:eastAsia="NSimSun" w:hAnsi="Liberation Serif" w:cs="Arial" w:hint="cs"/>
          <w:b/>
          <w:kern w:val="3"/>
          <w:sz w:val="24"/>
          <w:szCs w:val="24"/>
          <w:lang w:eastAsia="zh-CN" w:bidi="hi-IN"/>
        </w:rPr>
        <w:t>ł</w:t>
      </w:r>
      <w:r w:rsidR="00944D46" w:rsidRPr="008018D1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944D46" w:rsidRPr="008018D1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Fryś</w:t>
      </w:r>
      <w:proofErr w:type="spellEnd"/>
    </w:p>
    <w:p w:rsidR="00F750CB" w:rsidRPr="008018D1" w:rsidRDefault="00F750CB"/>
    <w:p w:rsidR="006A69E5" w:rsidRPr="008018D1" w:rsidRDefault="006A69E5" w:rsidP="006A69E5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18D1">
        <w:rPr>
          <w:rFonts w:ascii="Times New Roman" w:eastAsia="Times New Roman" w:hAnsi="Times New Roman" w:cs="Times New Roman"/>
          <w:sz w:val="26"/>
          <w:szCs w:val="26"/>
          <w:lang w:eastAsia="pl-PL"/>
        </w:rPr>
        <w:t>według podręcznika „Poznaję Jezusa” nr AZ-13-01/18-KI-14/22</w:t>
      </w:r>
    </w:p>
    <w:p w:rsidR="006A69E5" w:rsidRPr="006A69E5" w:rsidRDefault="006A69E5" w:rsidP="006A69E5">
      <w:pPr>
        <w:keepNext/>
        <w:spacing w:after="0" w:line="288" w:lineRule="auto"/>
        <w:ind w:firstLine="540"/>
        <w:jc w:val="center"/>
        <w:outlineLvl w:val="0"/>
        <w:rPr>
          <w:rFonts w:ascii="Times New Roman" w:eastAsia="TimeIbisEE-Roman" w:hAnsi="Times New Roman" w:cs="Times New Roman"/>
          <w:sz w:val="26"/>
          <w:szCs w:val="26"/>
          <w:lang w:eastAsia="pl-PL"/>
        </w:rPr>
      </w:pPr>
      <w:r w:rsidRPr="006A69E5">
        <w:rPr>
          <w:rFonts w:ascii="Times New Roman" w:eastAsia="TimeIbisEE-Roman" w:hAnsi="Times New Roman" w:cs="Times New Roman"/>
          <w:sz w:val="26"/>
          <w:szCs w:val="26"/>
          <w:lang w:eastAsia="pl-PL"/>
        </w:rPr>
        <w:t>zgodnego z programem nauczania nr AZ-1-01/18</w:t>
      </w:r>
    </w:p>
    <w:p w:rsidR="006A69E5" w:rsidRPr="006A69E5" w:rsidRDefault="006A69E5" w:rsidP="006A69E5">
      <w:pPr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6A69E5" w:rsidRPr="006A69E5" w:rsidRDefault="006A69E5" w:rsidP="006A69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6A69E5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6A69E5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6A69E5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6A69E5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6A69E5" w:rsidRPr="006A69E5" w:rsidRDefault="006A69E5" w:rsidP="006A69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6A69E5" w:rsidRPr="006A69E5" w:rsidRDefault="006A69E5" w:rsidP="006A69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6A69E5" w:rsidRPr="006A69E5" w:rsidRDefault="006A69E5" w:rsidP="006A69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6A69E5" w:rsidRPr="006A69E5" w:rsidRDefault="006A69E5" w:rsidP="006A69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6A69E5" w:rsidRPr="006A69E5" w:rsidRDefault="006A69E5" w:rsidP="006A69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6A69E5" w:rsidRPr="006A69E5" w:rsidRDefault="006A69E5" w:rsidP="006A69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6A69E5" w:rsidRPr="006A69E5" w:rsidRDefault="006A69E5" w:rsidP="006A69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76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2331"/>
        <w:gridCol w:w="1929"/>
        <w:gridCol w:w="1614"/>
        <w:gridCol w:w="1481"/>
        <w:gridCol w:w="1538"/>
        <w:gridCol w:w="1341"/>
      </w:tblGrid>
      <w:tr w:rsidR="006A69E5" w:rsidRPr="006A69E5" w:rsidTr="0077784E">
        <w:tc>
          <w:tcPr>
            <w:tcW w:w="1106" w:type="dxa"/>
            <w:vMerge w:val="restart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</w:t>
            </w:r>
          </w:p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OCENY</w:t>
            </w:r>
          </w:p>
        </w:tc>
        <w:tc>
          <w:tcPr>
            <w:tcW w:w="10234" w:type="dxa"/>
            <w:gridSpan w:val="6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1106" w:type="dxa"/>
            <w:vMerge/>
          </w:tcPr>
          <w:p w:rsidR="006A69E5" w:rsidRPr="006A69E5" w:rsidRDefault="006A69E5" w:rsidP="006A69E5">
            <w:pPr>
              <w:spacing w:after="0" w:line="288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331" w:type="dxa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celująca</w:t>
            </w:r>
          </w:p>
        </w:tc>
        <w:tc>
          <w:tcPr>
            <w:tcW w:w="1929" w:type="dxa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bardzo dobra</w:t>
            </w:r>
          </w:p>
        </w:tc>
        <w:tc>
          <w:tcPr>
            <w:tcW w:w="1614" w:type="dxa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1481" w:type="dxa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dostateczna</w:t>
            </w:r>
          </w:p>
        </w:tc>
        <w:tc>
          <w:tcPr>
            <w:tcW w:w="1538" w:type="dxa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dopuszczająca</w:t>
            </w:r>
          </w:p>
        </w:tc>
        <w:tc>
          <w:tcPr>
            <w:tcW w:w="1341" w:type="dxa"/>
            <w:vAlign w:val="center"/>
          </w:tcPr>
          <w:p w:rsidR="006A69E5" w:rsidRPr="006A69E5" w:rsidRDefault="006A69E5" w:rsidP="006A69E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lang w:eastAsia="pl-PL"/>
              </w:rPr>
              <w:t>niedostateczna</w:t>
            </w:r>
          </w:p>
        </w:tc>
      </w:tr>
      <w:tr w:rsidR="006A69E5" w:rsidRPr="006A69E5" w:rsidTr="0077784E">
        <w:tc>
          <w:tcPr>
            <w:tcW w:w="1106" w:type="dxa"/>
            <w:vAlign w:val="center"/>
          </w:tcPr>
          <w:p w:rsidR="006A69E5" w:rsidRPr="006A69E5" w:rsidRDefault="006A69E5" w:rsidP="006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Modlitwy, pieśni</w:t>
            </w:r>
          </w:p>
        </w:tc>
        <w:tc>
          <w:tcPr>
            <w:tcW w:w="233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 piękno wykonania </w:t>
            </w:r>
          </w:p>
        </w:tc>
        <w:tc>
          <w:tcPr>
            <w:tcW w:w="1929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1614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48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1538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341" w:type="dxa"/>
          </w:tcPr>
          <w:p w:rsidR="006A69E5" w:rsidRPr="006A69E5" w:rsidRDefault="006A69E5" w:rsidP="006A69E5">
            <w:pPr>
              <w:tabs>
                <w:tab w:val="left" w:pos="0"/>
              </w:tabs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brak jakiejkolwiek znajomości tekstu</w:t>
            </w:r>
          </w:p>
        </w:tc>
      </w:tr>
      <w:tr w:rsidR="006A69E5" w:rsidRPr="006A69E5" w:rsidTr="0077784E">
        <w:tc>
          <w:tcPr>
            <w:tcW w:w="1106" w:type="dxa"/>
            <w:vAlign w:val="center"/>
          </w:tcPr>
          <w:p w:rsidR="006A69E5" w:rsidRPr="006A69E5" w:rsidRDefault="006A69E5" w:rsidP="006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Ćwiczenia w podręczniku</w:t>
            </w:r>
          </w:p>
        </w:tc>
        <w:tc>
          <w:tcPr>
            <w:tcW w:w="233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1929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48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1538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34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6A69E5" w:rsidRPr="006A69E5" w:rsidTr="0077784E">
        <w:tc>
          <w:tcPr>
            <w:tcW w:w="1106" w:type="dxa"/>
            <w:vAlign w:val="center"/>
          </w:tcPr>
          <w:p w:rsidR="006A69E5" w:rsidRPr="006A69E5" w:rsidRDefault="006A69E5" w:rsidP="006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Odpowiedzi ustne</w:t>
            </w:r>
          </w:p>
          <w:p w:rsidR="006A69E5" w:rsidRPr="006A69E5" w:rsidRDefault="006A69E5" w:rsidP="006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33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używanie prawidłowych pojęć</w:t>
            </w:r>
          </w:p>
        </w:tc>
        <w:tc>
          <w:tcPr>
            <w:tcW w:w="1929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 xml:space="preserve">wiadomości z podręcznika prezentowane w sposób wskazujący 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na ich rozumienie, informacje przekazywane zrozumiałym językiem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1614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wyuczone na pamięć wiadomości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uczeń ma trudności w sformułowaniu myśli własnymi słowami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48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wybiórcza znajomość poznanych treści i pojęć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odpowiedź niestaranna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częste pytania naprowadzające</w:t>
            </w:r>
          </w:p>
        </w:tc>
        <w:tc>
          <w:tcPr>
            <w:tcW w:w="1538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słabe wiązanie faktów i wiadomości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chaos myślowy i słowny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odpowiedź bełkotliwa, niewyraźna, pojedyncze wyrazy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34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 xml:space="preserve">brak odpowiedzi lub odpowiedzi 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świadczące o braku wiadomości rzeczowych</w:t>
            </w:r>
          </w:p>
        </w:tc>
      </w:tr>
      <w:tr w:rsidR="006A69E5" w:rsidRPr="006A69E5" w:rsidTr="0077784E">
        <w:tc>
          <w:tcPr>
            <w:tcW w:w="1106" w:type="dxa"/>
            <w:vAlign w:val="center"/>
          </w:tcPr>
          <w:p w:rsidR="006A69E5" w:rsidRPr="006A69E5" w:rsidRDefault="006A69E5" w:rsidP="006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4. Aktywność</w:t>
            </w:r>
          </w:p>
        </w:tc>
        <w:tc>
          <w:tcPr>
            <w:tcW w:w="233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1929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1614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48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1538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34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6A69E5" w:rsidRPr="006A69E5" w:rsidTr="0077784E">
        <w:tc>
          <w:tcPr>
            <w:tcW w:w="1106" w:type="dxa"/>
            <w:vAlign w:val="center"/>
          </w:tcPr>
          <w:p w:rsidR="006A69E5" w:rsidRPr="006A69E5" w:rsidRDefault="006A69E5" w:rsidP="006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Inscenizacje, gazetka szkolna, praca na rzecz Kościoła i inne</w:t>
            </w:r>
          </w:p>
        </w:tc>
        <w:tc>
          <w:tcPr>
            <w:tcW w:w="2331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wielokrotnie pomaga w różnych pracach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wykazuje dużo własnej inicjatywy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  <w:t xml:space="preserve">aktywnie uczestniczy w życiu małych grup formacyjnych 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</w:pPr>
          </w:p>
        </w:tc>
        <w:tc>
          <w:tcPr>
            <w:tcW w:w="1929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wykonuje powierzone przez katechetę lub księdza zadania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1614" w:type="dxa"/>
          </w:tcPr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6A69E5" w:rsidRPr="006A69E5" w:rsidRDefault="006A69E5" w:rsidP="006A69E5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481" w:type="dxa"/>
          </w:tcPr>
          <w:p w:rsidR="006A69E5" w:rsidRPr="006A69E5" w:rsidRDefault="006A69E5" w:rsidP="006A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538" w:type="dxa"/>
          </w:tcPr>
          <w:p w:rsidR="006A69E5" w:rsidRPr="006A69E5" w:rsidRDefault="006A69E5" w:rsidP="006A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341" w:type="dxa"/>
          </w:tcPr>
          <w:p w:rsidR="006A69E5" w:rsidRPr="006A69E5" w:rsidRDefault="006A69E5" w:rsidP="006A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6A69E5" w:rsidRPr="006A69E5" w:rsidRDefault="006A69E5" w:rsidP="006A69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6A69E5" w:rsidRPr="006A69E5" w:rsidRDefault="006A69E5" w:rsidP="006A69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6A69E5" w:rsidRPr="006A69E5" w:rsidRDefault="006A69E5" w:rsidP="006A69E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6A69E5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6A69E5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 przedmiotu w danej klasie, samodzielnie i twórczo rozwija własne uzdolnienia, 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i proponuje rozwiązania nietypowe, </w:t>
      </w:r>
    </w:p>
    <w:p w:rsidR="006A69E5" w:rsidRPr="006A69E5" w:rsidRDefault="006A69E5" w:rsidP="006A69E5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Cs w:val="20"/>
          <w:lang w:eastAsia="pl-PL"/>
        </w:rPr>
        <w:t>c) osiąga sukcesy w konkursach i olimpiadach kwalifikując się do finałów na szczeblu diecezjalnym, powiatowym, regionalnym, wojewódzkim albo krajowym lub posiada inne porównywalne osiągnięcia.</w:t>
      </w:r>
    </w:p>
    <w:p w:rsidR="006A69E5" w:rsidRPr="006A69E5" w:rsidRDefault="006A69E5" w:rsidP="006A69E5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tbl>
      <w:tblPr>
        <w:tblpPr w:leftFromText="141" w:rightFromText="141" w:vertAnchor="text" w:horzAnchor="margin" w:tblpXSpec="center" w:tblpY="-3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918"/>
        <w:gridCol w:w="2817"/>
        <w:gridCol w:w="2205"/>
        <w:gridCol w:w="1391"/>
        <w:gridCol w:w="1458"/>
      </w:tblGrid>
      <w:tr w:rsidR="006A69E5" w:rsidRPr="006A69E5" w:rsidTr="0077784E">
        <w:tc>
          <w:tcPr>
            <w:tcW w:w="551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789" w:type="dxa"/>
            <w:gridSpan w:val="5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551" w:type="dxa"/>
            <w:vMerge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918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817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205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391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58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rPr>
          <w:cantSplit/>
          <w:trHeight w:val="1134"/>
        </w:trPr>
        <w:tc>
          <w:tcPr>
            <w:tcW w:w="551" w:type="dxa"/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Jezus chce się ze mną spotykać</w:t>
            </w:r>
          </w:p>
        </w:tc>
        <w:tc>
          <w:tcPr>
            <w:tcW w:w="2918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etapy przygotowania do Pierwszej Komunii,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modlitwa,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najwa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niejszych modlitw zawartych w Starym Testamencie, np. Samuela: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„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Mów, bo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uga Twój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ucha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”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(D.2.1),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i 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różnice 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dzy modlitw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faryzeusza a modlitw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celnika,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ady, kiedy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przeprasza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ludzi, szczególnie bliskich,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nazwy modlitw związanych z osobą Maryi,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 pamięci tekst modlitwy „Ojcze nasz” (D.4.1),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przykładowe sytuacje, w których warto odmawiać „Modlitwę Pańską” (D.4.3),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formy modlitewne (D.1.2): indywidualna i wspólnotowa,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może wyglądać modlitwa poranna i wieczorna.</w:t>
            </w:r>
          </w:p>
          <w:p w:rsidR="006A69E5" w:rsidRPr="006A69E5" w:rsidRDefault="006A69E5" w:rsidP="006A69E5">
            <w:pPr>
              <w:spacing w:after="0" w:line="240" w:lineRule="auto"/>
              <w:ind w:left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817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identyfikuje autorów poznanych modlitw starotestamentalnych (D.2.2) Samuel,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 tekst wybranej modlitwy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Franciszka (D.7.2),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tych, którzy stali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wzorami modlitwy (D.7.1),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pi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kno modlitwy dzi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kczynienia (D.1.6),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sens modlitwy przeb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agalnej (D.1.7),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układa wezwania modlitwy błagalnej (D.1.8),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modlitwę Magnificat (D.5.2),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schemat i klasyfikuje wezwania „Modlitwy Pańskiej” odnoszące się do Boga i do człowieka (D.4.2),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modlitwę indywidualną i wspólnotową (D.1.3),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formy modlitwy wspólnotowej (te same słowa, gesty, postawa).</w:t>
            </w:r>
          </w:p>
          <w:p w:rsidR="006A69E5" w:rsidRPr="006A69E5" w:rsidRDefault="006A69E5" w:rsidP="006A69E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205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przygotowanie do Pierwszej Komunii ma form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duchow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zewn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trzn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 duchowych przygotowaniach do jego Pierwszej Komunii bierze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rodzina i parafia,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rolę modlitwy w trudnych momentach życia (D.2.3),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 natr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tnym przyjacielu,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wytrwa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modlitwy,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potrzebę modlitwy uwielbienia (D.1.5),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Pan Jezus pragnie, by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my mówili do Boga „Ojcze”.</w:t>
            </w:r>
          </w:p>
          <w:p w:rsidR="006A69E5" w:rsidRPr="006A69E5" w:rsidRDefault="006A69E5" w:rsidP="006A69E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391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na czym polega modlitwa uwielbienia.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ada krótki tekst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asnej modlitwy uwielbienia,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„Ojcze nasz” jest najpi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kniejsz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modlitw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.</w:t>
            </w:r>
          </w:p>
        </w:tc>
        <w:tc>
          <w:tcPr>
            <w:tcW w:w="1458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modlitwy trzeba się uczyć, by lepiej rozumieć, czego Bóg oczekuje od nas,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sprawy, o których mówimy Panu Bogu w g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bi swego serca.</w:t>
            </w:r>
          </w:p>
        </w:tc>
      </w:tr>
    </w:tbl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sz w:val="28"/>
          <w:szCs w:val="20"/>
          <w:lang w:eastAsia="pl-PL"/>
        </w:rPr>
        <w:t>SZCZEGÓŁOWE KRYTERIA OCENIANIA</w:t>
      </w:r>
    </w:p>
    <w:p w:rsidR="006A69E5" w:rsidRPr="006A69E5" w:rsidRDefault="006A69E5" w:rsidP="006A69E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sz w:val="28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caps/>
          <w:smallCaps/>
          <w:sz w:val="28"/>
          <w:szCs w:val="20"/>
          <w:lang w:eastAsia="pl-PL"/>
        </w:rPr>
        <w:t>Semestr I</w:t>
      </w:r>
    </w:p>
    <w:tbl>
      <w:tblPr>
        <w:tblpPr w:leftFromText="141" w:rightFromText="141" w:vertAnchor="text" w:horzAnchor="margin" w:tblpXSpec="center" w:tblpY="95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099"/>
        <w:gridCol w:w="2099"/>
        <w:gridCol w:w="3218"/>
        <w:gridCol w:w="1896"/>
        <w:gridCol w:w="1455"/>
        <w:gridCol w:w="22"/>
      </w:tblGrid>
      <w:tr w:rsidR="006A69E5" w:rsidRPr="006A69E5" w:rsidTr="0077784E">
        <w:trPr>
          <w:gridAfter w:val="1"/>
          <w:wAfter w:w="22" w:type="dxa"/>
        </w:trPr>
        <w:tc>
          <w:tcPr>
            <w:tcW w:w="551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767" w:type="dxa"/>
            <w:gridSpan w:val="5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rPr>
          <w:gridAfter w:val="1"/>
          <w:wAfter w:w="22" w:type="dxa"/>
        </w:trPr>
        <w:tc>
          <w:tcPr>
            <w:tcW w:w="551" w:type="dxa"/>
            <w:vMerge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099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099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218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896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55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rPr>
          <w:cantSplit/>
          <w:trHeight w:val="1134"/>
        </w:trPr>
        <w:tc>
          <w:tcPr>
            <w:tcW w:w="551" w:type="dxa"/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6A69E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II. Jezus uczy mnie przykaza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ń</w:t>
            </w:r>
          </w:p>
        </w:tc>
        <w:tc>
          <w:tcPr>
            <w:tcW w:w="2099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przykazania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drogowskazami w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yciu (C.1.3),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 pami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przykazania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(C.1.1),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zachowywania przykazań w codzienności (C.1.6),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wylicza postawy sprzeciwiaj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ce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ym przykazaniom (C.1.5),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sposoby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towania niedzieli (B.6.2),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niedziela jest pami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zmartwychwstania Chrystusa (B.6.1),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dba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 rzeczy materialne,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przykazania ko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cielne (E.4.3).</w:t>
            </w:r>
          </w:p>
        </w:tc>
        <w:tc>
          <w:tcPr>
            <w:tcW w:w="2099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przekazania Moj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eszowi tablic Dekalogu,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identyfikuje autorów poznanych modlitw starotestamentalnych (D.2.2) – Moj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esz, Eliasz,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istotę przykazań Bożych (C.1.2),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na czym polega wiara w Boga, zaufanie i szacunek do Niego (C.1.7),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wylicza postawy sprzeciwiające się Bożym przykazaniom (C.1.5),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Pana Jezusa w Eucharystii mo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tylko z czystym sercem,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wymagania poszczególnych przykaza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ko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cielnych (E.4.3).</w:t>
            </w:r>
          </w:p>
        </w:tc>
        <w:tc>
          <w:tcPr>
            <w:tcW w:w="3218" w:type="dxa"/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tre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wprowadzenia do Dekalogu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„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Ja jestem Pan, Bóg twój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…”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cie Komunii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 jest wyj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tkowym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towaniem niedzieli,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obowi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zki dzieci wobec rodziców i opiekunów,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troski o zdrowie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asne i innych (właściwe odżywianie i ubieranie się),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szanowa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ycie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asne i innych,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ryzykowne zachowania w grupie rówieśniczej,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jaka jest rola wstydu,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ady, kiedy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uszanowa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intymno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innych,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rodzaje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(w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wspólna,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asna i cudza),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lang w:eastAsia="pl-PL"/>
              </w:rPr>
              <w:t>podaje przykłady troski o dobro wspólne (świat, środowisko, zwierzęta),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zazdro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jest niew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postaw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troski o dobre imi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asne i innych.</w:t>
            </w:r>
          </w:p>
        </w:tc>
        <w:tc>
          <w:tcPr>
            <w:tcW w:w="1896" w:type="dxa"/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proroka Eliasza, który troszczy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 wiar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 jednego Boga,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rado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w. Teresy z </w:t>
            </w:r>
            <w:proofErr w:type="spellStart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Lisieux</w:t>
            </w:r>
            <w:proofErr w:type="spellEnd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po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ciu Pierwszej Komunii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rodzice maj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tak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obowi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zki wobec swoich dzieci,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odnosi wymagania przykazania pi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tego do sfery cia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i duszy (u siebie i innych),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na czym polega czysto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serca,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zaparciu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Piotra,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w 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yciu 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jest prawda.</w:t>
            </w:r>
          </w:p>
        </w:tc>
        <w:tc>
          <w:tcPr>
            <w:tcW w:w="1477" w:type="dxa"/>
            <w:gridSpan w:val="2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pacing w:val="-4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nia, na czym polega odpowiedzialno</w:t>
            </w:r>
            <w:r w:rsidRPr="006A69E5">
              <w:rPr>
                <w:rFonts w:ascii="Times New Roman" w:eastAsia="Times New Roman" w:hAnsi="Times New Roman" w:cs="Times New Roman" w:hint="eastAsia"/>
                <w:spacing w:val="-4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 xml:space="preserve"> za wypowiadane s</w:t>
            </w:r>
            <w:r w:rsidRPr="006A69E5">
              <w:rPr>
                <w:rFonts w:ascii="Times New Roman" w:eastAsia="Times New Roman" w:hAnsi="Times New Roman" w:cs="Times New Roman" w:hint="eastAsia"/>
                <w:spacing w:val="-4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owa,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przykazania ko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cielne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potrzebne wspólnocie wierz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cych.</w:t>
            </w: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pPr w:leftFromText="141" w:rightFromText="141" w:vertAnchor="text" w:horzAnchor="margin" w:tblpXSpec="center" w:tblpY="-322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48"/>
        <w:gridCol w:w="3030"/>
        <w:gridCol w:w="2650"/>
        <w:gridCol w:w="1910"/>
        <w:gridCol w:w="1601"/>
        <w:gridCol w:w="1601"/>
      </w:tblGrid>
      <w:tr w:rsidR="006A69E5" w:rsidRPr="006A69E5" w:rsidTr="0077784E">
        <w:tc>
          <w:tcPr>
            <w:tcW w:w="548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792" w:type="dxa"/>
            <w:gridSpan w:val="5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548" w:type="dxa"/>
            <w:vMerge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030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650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1910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601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601" w:type="dxa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rPr>
          <w:cantSplit/>
          <w:trHeight w:val="1134"/>
        </w:trPr>
        <w:tc>
          <w:tcPr>
            <w:tcW w:w="548" w:type="dxa"/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III. Jezus mnie umacnia</w:t>
            </w:r>
          </w:p>
        </w:tc>
        <w:tc>
          <w:tcPr>
            <w:tcW w:w="3030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krótkie wyznania wiary („Znak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a”, „Akt wiary”),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 pami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tre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„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adu apostolskiego (A.6.4),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sakramenty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 (B.3.1),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sakramenty, które ju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oraz te, do których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przygotowuje,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sakrament chrztu,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sakrament pokuty i pojednania (B.9.1),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warunki sakramentu pokuty i pojednania (B.10.1),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la sumienie jako g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os Boga w swoim sercu,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jak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przygotowa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sakramentu pokuty i pojednania (B.10.2),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rozróżnia grzech ci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ki i grzech lekki (B.10.4),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e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 za grzechy jest konieczny, by dost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ich odpuszczenia,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szczere wyznanie grzechów przed kapłanem podczas spowiedzi,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zado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uczynienie,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walki z grzechem (B.10.3).</w:t>
            </w:r>
          </w:p>
          <w:p w:rsidR="006A69E5" w:rsidRPr="006A69E5" w:rsidRDefault="006A69E5" w:rsidP="006A69E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650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sakramenty jako znaki spotkania z Chrystusem (B.3.2),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chrzcie Jezusa,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formu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udzielania chrztu,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znaczenie bia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szaty od chrztu do znaczenia bia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 stroju komunijnego,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co dokonuje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sakramencie pokuty i pojednania (B. 9.2),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wybrane przypowie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Jezusa (C.6.2) – przypowie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: o synu marnotrawnym (miłosiernym ojcu), o nielito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ciwym 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niku,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rozróżnia postaw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alu i pychy przed Bogiem,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la na czym polega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 doskona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i niedoskona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do czego doprowadził brak poprawy w życiu dłużnika z przypowieści,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systematycznego przyst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powania do sakramentu pokuty i pojednania (B.15.1).</w:t>
            </w:r>
          </w:p>
        </w:tc>
        <w:tc>
          <w:tcPr>
            <w:tcW w:w="1910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rozpoznaje symbole poszczególnych sakramentów,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kto mo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udziela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sakramentu pokuty,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Bóg czeka na grzesznika i pragnie mu przebaczy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e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 za grzechy przybli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 do Boga i pomaga w nawróceniu, 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perykop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 uzdrowieniu paralityka,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spotkaniu Zacheusza z Jezusem.</w:t>
            </w:r>
          </w:p>
        </w:tc>
        <w:tc>
          <w:tcPr>
            <w:tcW w:w="1601" w:type="dxa"/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 symbole osób Trójcy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w jakim celu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zrobi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rachunek sumienia (wieczorny i przed spowiedzi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perykop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 nawróconej grzesznicy (C.6.2).</w:t>
            </w:r>
          </w:p>
        </w:tc>
        <w:tc>
          <w:tcPr>
            <w:tcW w:w="1601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jedno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w 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aniu Ojca, Syna i Ducha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tego,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 sakramencie pokuty Jezus przychodzi z duchowym uzdrowieniem,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 Jezusa wypowiedziane do paralityka ze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owami wypowiadanymi przez kap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ana podczas spowiedzi.</w:t>
            </w: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A69E5" w:rsidRPr="006A69E5" w:rsidRDefault="006A69E5" w:rsidP="006A69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br w:type="page"/>
      </w:r>
    </w:p>
    <w:p w:rsidR="006A69E5" w:rsidRPr="006A69E5" w:rsidRDefault="006A69E5" w:rsidP="006A69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Cs/>
          <w:caps/>
          <w:smallCaps/>
          <w:sz w:val="24"/>
          <w:szCs w:val="20"/>
          <w:lang w:eastAsia="pl-PL"/>
        </w:rPr>
        <w:lastRenderedPageBreak/>
        <w:t>Semestr II</w:t>
      </w:r>
    </w:p>
    <w:tbl>
      <w:tblPr>
        <w:tblW w:w="1142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1"/>
        <w:gridCol w:w="2415"/>
        <w:gridCol w:w="2933"/>
        <w:gridCol w:w="2312"/>
        <w:gridCol w:w="1691"/>
        <w:gridCol w:w="1393"/>
      </w:tblGrid>
      <w:tr w:rsidR="006A69E5" w:rsidRPr="006A69E5" w:rsidTr="0077784E">
        <w:tc>
          <w:tcPr>
            <w:tcW w:w="681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0744" w:type="dxa"/>
            <w:gridSpan w:val="5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681" w:type="dxa"/>
            <w:vMerge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15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933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312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691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393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rPr>
          <w:cantSplit/>
          <w:trHeight w:val="2630"/>
        </w:trPr>
        <w:tc>
          <w:tcPr>
            <w:tcW w:w="681" w:type="dxa"/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IV. Jezus zaprasza mnie na uczt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</w:p>
          <w:p w:rsidR="006A69E5" w:rsidRPr="006A69E5" w:rsidRDefault="006A69E5" w:rsidP="006A69E5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15" w:type="dxa"/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Pan Jezus pragnie spotyka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 lud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ź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mi na Mszy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wylicza cz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sta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e Mszy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 (D.6.2),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postawy, jakie przyjmuje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podczas Mszy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 (D.6.3),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się dzieje podczas poszczególnych części Mszy Świętej (B.13.1),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przygotowa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 w Eucharystii (B.13.4),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poprawnie odpowiada na wezwania podczas liturgii Mszy Świętej,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jakie dary sk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ada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 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tarzu, i 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ich symbolik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poj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cia: Naj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tszy Sakrament, post eucharystyczny, Komunia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 (B.14.1).</w:t>
            </w:r>
          </w:p>
        </w:tc>
        <w:tc>
          <w:tcPr>
            <w:tcW w:w="2933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e Msza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 jest najdoskonalsz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form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modlitwy liturgicznej (D.6.1),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Eucharystia jest ofiar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Chrystusa i Ko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(B.11.2),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znaczenie gestów, postaw, pozdrowie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wezwa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wyst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puj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cych w liturgii Mszy Świętej (B.13.2),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 Eucharystii spotykamy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 Chrystusem i karmimy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Jego Cia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em (B.12.2),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nazwy cz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liturgii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przyjmuj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 Komuni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przyjmujemy samego Chrystusa i jednoczymy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 Nim (B.14.2),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opisuje, jak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zachowa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bezpo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rednio przed i po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ciu Komunii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 (B.14.3),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Eucharystia jednoczy cz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owieka z Bogiem i bli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ź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nimi (B.12.1),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ogos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stwo (B.13.2). </w:t>
            </w:r>
          </w:p>
          <w:p w:rsidR="006A69E5" w:rsidRPr="006A69E5" w:rsidRDefault="006A69E5" w:rsidP="006A69E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312" w:type="dxa"/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poprawnie odpowiada na wezwania kap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ana podczas liturgii,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wezwa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modlitwy wiernych,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z czego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ada liturgia eucharystyczna,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rozmno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eniu chleba przez Jezusa, 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 kap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ana „Oto Baranek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y” oraz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owo „amen”.</w:t>
            </w:r>
          </w:p>
        </w:tc>
        <w:tc>
          <w:tcPr>
            <w:tcW w:w="1691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lang w:eastAsia="pl-PL"/>
              </w:rPr>
              <w:t>opowiada o przebiegu Ostatniej Wieczerzy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ytego przygotowania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uczestnictwa we Mszy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 (B.13.3).</w:t>
            </w:r>
          </w:p>
        </w:tc>
        <w:tc>
          <w:tcPr>
            <w:tcW w:w="1393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Eucharystia uobecnia ofiar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on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przez Jezusa na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u,</w:t>
            </w:r>
          </w:p>
          <w:p w:rsidR="006A69E5" w:rsidRPr="006A69E5" w:rsidRDefault="006A69E5" w:rsidP="006A69E5">
            <w:pPr>
              <w:tabs>
                <w:tab w:val="num" w:pos="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br w:type="page"/>
      </w:r>
      <w:r w:rsidRPr="006A69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lastRenderedPageBreak/>
        <w:t xml:space="preserve">SEMESTR I </w:t>
      </w:r>
      <w:proofErr w:type="spellStart"/>
      <w:r w:rsidRPr="006A69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</w:t>
      </w:r>
      <w:proofErr w:type="spellEnd"/>
      <w:r w:rsidRPr="006A69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II</w:t>
      </w: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134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7"/>
        <w:gridCol w:w="2473"/>
        <w:gridCol w:w="2933"/>
        <w:gridCol w:w="2519"/>
        <w:gridCol w:w="1485"/>
        <w:gridCol w:w="1393"/>
      </w:tblGrid>
      <w:tr w:rsidR="006A69E5" w:rsidRPr="006A69E5" w:rsidTr="0077784E">
        <w:tc>
          <w:tcPr>
            <w:tcW w:w="537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Dział</w:t>
            </w:r>
          </w:p>
        </w:tc>
        <w:tc>
          <w:tcPr>
            <w:tcW w:w="10803" w:type="dxa"/>
            <w:gridSpan w:val="5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rPr>
          <w:cantSplit/>
          <w:trHeight w:val="35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V. Przygotowuj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do przyj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cia Jezusa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czym jest różaniec,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 pami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najwa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niejsze maryjne modlitwy: różaniec, „Pozdrowienie anielskie” (D.5.3),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adowe sytuacje, w których warto modli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za wstawiennictwem Maryi (D.5.4),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od dnia Pierwszej Komunii otrzyma duchowy pokarm na drog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nieba,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i 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główne prawdy wiary,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sytuacji, kiedy wyznaje wiar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trzy Osoby Boskie,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Adwent jest czasem oczekiwania na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 Jezusa na ziemi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modlitw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„Zdrowa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Maryjo” (D.5.1),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niejsze zwyczaje zwi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zane ze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tami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 Narodzenia (B.5.2),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perykop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 pok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onie 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onym Jezusowi przez mędrców,</w:t>
            </w:r>
          </w:p>
          <w:p w:rsidR="006A69E5" w:rsidRPr="006A69E5" w:rsidRDefault="006A69E5" w:rsidP="006A69E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 w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stwach różańcowych (B.7.1),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warto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modlitwy za innych (D.1.4),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troszczy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 groby bliskich,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modlitwa za zmar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ych jest 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niejsza od troski o miejsce ich pochowku,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wybrane przypowie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 Jezusa (C.6.2) – przypowie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ć: o pannach roztropnych i nierozs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dnych, o zagubionej owcy,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charakteryzuje okresy roku liturgicznego (B.4.1),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wiara cz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owieka przejawia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m.in. w jego udziale w czynno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ciach liturgicznych (B.2.1),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 religijny wymiar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towania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 Narodzenia (B.5.1),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dzieleniu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atkiem i 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warto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dzielenia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nim,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 Eucharystii podczas Pierwszej Komunii mo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porównać do narodzenia Jezusa w sercu,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kim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poganie,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cudzie Jezusa w Kanie Galilejskiej,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modlitwa różańcowa przybli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nas do Boga,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tajemnice różańca,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imiona wybranych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tych, którzy kochali Eucharysti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w. Barbara i </w:t>
            </w:r>
            <w:proofErr w:type="spellStart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Tarsycjusz</w:t>
            </w:r>
            <w:proofErr w:type="spellEnd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troski o rozwój swojej wiary,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tradycji i zwyczajów związanych z Adwentem w kościele i domu rodzinnym,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perykop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 zwiastowaniu Maryi,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podobie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stwo 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atka do hostii i komunikantów,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różnicę 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dzy op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atkiem pob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ogos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awionym a konsekrowanym,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 xml:space="preserve"> 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wędrówkę mędrców i złożenie darów do własnego przygotowania do Pierwszej Komunii,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 objawieniach Matki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w Fatimie,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nale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 zawsze by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gotowym na powtórne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cie Chrystusa,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ady, kiedy </w:t>
            </w: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dostrzega Bo</w:t>
            </w:r>
            <w:r w:rsidRPr="006A69E5">
              <w:rPr>
                <w:rFonts w:ascii="Times New Roman" w:eastAsia="Times New Roman" w:hAnsi="Times New Roman" w:cs="Times New Roman" w:hint="eastAsia"/>
                <w:spacing w:val="-4"/>
                <w:sz w:val="21"/>
                <w:szCs w:val="20"/>
                <w:lang w:eastAsia="pl-PL"/>
              </w:rPr>
              <w:t>żą</w:t>
            </w: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 xml:space="preserve"> sprawiedliwo</w:t>
            </w:r>
            <w:r w:rsidRPr="006A69E5">
              <w:rPr>
                <w:rFonts w:ascii="Times New Roman" w:eastAsia="Times New Roman" w:hAnsi="Times New Roman" w:cs="Times New Roman" w:hint="eastAsia"/>
                <w:spacing w:val="-4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trud mędrców w dotarciu do Jezusa,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yciu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Barbary i </w:t>
            </w:r>
            <w:proofErr w:type="spellStart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Tarsycjusza</w:t>
            </w:r>
            <w:proofErr w:type="spellEnd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 podaje, jakie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ich atrybuty,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 poszczególne okresy roku liturgicznego z wydarzeniami z 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Jezusa,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</w:t>
            </w:r>
            <w:r w:rsidRPr="006A69E5">
              <w:rPr>
                <w:rFonts w:ascii="TimeIbisEE-Italic" w:eastAsia="TimeIbisEE-Italic" w:hAnsi="Times New Roman" w:cs="TimeIbisEE-Italic" w:hint="eastAsia"/>
                <w:i/>
                <w:iCs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wiatowym Dniu Misyjnym Dzieci i zadaniach Dzieci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cych Kół Misyjnych,</w:t>
            </w: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pPr w:leftFromText="141" w:rightFromText="141" w:vertAnchor="text" w:horzAnchor="margin" w:tblpXSpec="center" w:tblpY="-45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8"/>
        <w:gridCol w:w="2310"/>
        <w:gridCol w:w="2829"/>
        <w:gridCol w:w="2415"/>
        <w:gridCol w:w="2001"/>
        <w:gridCol w:w="1187"/>
      </w:tblGrid>
      <w:tr w:rsidR="006A69E5" w:rsidRPr="006A69E5" w:rsidTr="0077784E">
        <w:tc>
          <w:tcPr>
            <w:tcW w:w="598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742" w:type="dxa"/>
            <w:gridSpan w:val="5"/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A69E5" w:rsidRPr="006A69E5" w:rsidRDefault="006A69E5" w:rsidP="006A69E5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rPr>
          <w:cantSplit/>
          <w:trHeight w:val="35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V. Przygotowuj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do przyj</w:t>
            </w:r>
            <w:r w:rsidRPr="006A69E5">
              <w:rPr>
                <w:rFonts w:ascii="Times New Roman" w:eastAsia="Times New Roman" w:hAnsi="Times New Roman" w:cs="Times New Roman" w:hint="eastAsia"/>
                <w:b/>
                <w:sz w:val="24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cia Jezusa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rozpoczyna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Wielki Post,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liturgii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rody Popielcowej,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 Wielkiego Postu,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Jezus zosta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niewinnie skazany na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mier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niedziela jest pami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zmartwychwstania Jezusa,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niejsze zwyczaje zwi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zane z Wielkanoc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(B.5.2).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wygl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da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stwo drogi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zek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 ze czci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Jezusa ukrzy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owanego (B.7.2),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 w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stwach drogi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owej (B.7.1), 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 religijny wymiar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towania Wielkanocy (B.5.1),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wylicza i omawia elementy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towania Wielkanocy (B.5.3),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jak modli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„Koronk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osierdzia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ego”,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owa modlitwy „Dla Jego bolesnej m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ki”,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jakie jest przes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anie obrazu „Jezu, ufam Tobie”.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Bóg daje czas Wielkiego Postu, by ludzie byli bli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ej Niego,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na czym polega 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mu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wielkopostna,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brania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 w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yciu dzieci i doros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ych,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zmartwychwstaniu Jezusa,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objawieniu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Jezusa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Faustynie Kowalskiej,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Niedziela 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osierdzia zosta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og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oszona przez Jana Paw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II w Krakowie-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agiewnikach.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co to znaczy zagubi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oraz nawrócić,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dlaczego Pan Jezus zgodzi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wzi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i nie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go na Golgot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nia, co to znaczy bra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tak jak Pan Jezus,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dlaczego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tujemy w domach zmartwychwstanie Jezusa,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najwi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kszym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towaniem zmartwychwstania Jezusa jest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we Mszy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tej.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 wyroku Pi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ata i drodze krzy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owej Pana Jezusa.</w:t>
            </w: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6A69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pPr w:leftFromText="141" w:rightFromText="141" w:vertAnchor="text" w:horzAnchor="margin" w:tblpXSpec="center" w:tblpY="-31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"/>
        <w:gridCol w:w="2784"/>
        <w:gridCol w:w="2281"/>
        <w:gridCol w:w="2181"/>
        <w:gridCol w:w="1678"/>
        <w:gridCol w:w="1905"/>
      </w:tblGrid>
      <w:tr w:rsidR="006A69E5" w:rsidRPr="006A69E5" w:rsidTr="0077784E">
        <w:tc>
          <w:tcPr>
            <w:tcW w:w="511" w:type="dxa"/>
            <w:vMerge w:val="restart"/>
            <w:vAlign w:val="center"/>
          </w:tcPr>
          <w:p w:rsidR="006A69E5" w:rsidRPr="006A69E5" w:rsidRDefault="006A69E5" w:rsidP="006A69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829" w:type="dxa"/>
            <w:gridSpan w:val="5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6A69E5" w:rsidRPr="006A69E5" w:rsidTr="0077784E">
        <w:tc>
          <w:tcPr>
            <w:tcW w:w="511" w:type="dxa"/>
            <w:vMerge/>
          </w:tcPr>
          <w:p w:rsidR="006A69E5" w:rsidRPr="006A69E5" w:rsidRDefault="006A69E5" w:rsidP="006A69E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84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dopuszczająca</w:t>
            </w:r>
          </w:p>
        </w:tc>
        <w:tc>
          <w:tcPr>
            <w:tcW w:w="2281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dostateczna</w:t>
            </w:r>
          </w:p>
        </w:tc>
        <w:tc>
          <w:tcPr>
            <w:tcW w:w="2181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dobra</w:t>
            </w:r>
          </w:p>
        </w:tc>
        <w:tc>
          <w:tcPr>
            <w:tcW w:w="1678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bardzo dobra</w:t>
            </w:r>
          </w:p>
        </w:tc>
        <w:tc>
          <w:tcPr>
            <w:tcW w:w="1905" w:type="dxa"/>
            <w:vAlign w:val="center"/>
          </w:tcPr>
          <w:p w:rsidR="006A69E5" w:rsidRPr="006A69E5" w:rsidRDefault="006A69E5" w:rsidP="006A69E5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celująca</w:t>
            </w:r>
          </w:p>
        </w:tc>
      </w:tr>
      <w:tr w:rsidR="006A69E5" w:rsidRPr="006A69E5" w:rsidTr="0077784E">
        <w:tblPrEx>
          <w:tblCellMar>
            <w:left w:w="108" w:type="dxa"/>
            <w:right w:w="108" w:type="dxa"/>
          </w:tblCellMar>
        </w:tblPrEx>
        <w:trPr>
          <w:cantSplit/>
          <w:trHeight w:val="3678"/>
        </w:trPr>
        <w:tc>
          <w:tcPr>
            <w:tcW w:w="511" w:type="dxa"/>
            <w:textDirection w:val="btLr"/>
            <w:vAlign w:val="center"/>
          </w:tcPr>
          <w:p w:rsidR="006A69E5" w:rsidRPr="006A69E5" w:rsidRDefault="006A69E5" w:rsidP="006A69E5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</w:t>
            </w:r>
            <w:r w:rsidRPr="006A69E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</w:t>
            </w:r>
            <w:r w:rsidRPr="006A69E5">
              <w:rPr>
                <w:rFonts w:ascii="Times New Roman" w:eastAsia="TimeIbisEE-Bold" w:hAnsi="Times New Roman" w:cs="Times New Roman"/>
                <w:b/>
                <w:sz w:val="21"/>
                <w:szCs w:val="21"/>
                <w:lang w:eastAsia="pl-PL"/>
              </w:rPr>
              <w:t>Przyjmuj</w:t>
            </w:r>
            <w:r w:rsidRPr="006A69E5">
              <w:rPr>
                <w:rFonts w:ascii="Times New Roman" w:eastAsia="TimeIbisEE-Bold" w:hAnsi="Times New Roman" w:cs="Times New Roman" w:hint="eastAsia"/>
                <w:b/>
                <w:sz w:val="21"/>
                <w:szCs w:val="21"/>
                <w:lang w:eastAsia="pl-PL"/>
              </w:rPr>
              <w:t>ę</w:t>
            </w:r>
            <w:r w:rsidRPr="006A69E5">
              <w:rPr>
                <w:rFonts w:ascii="Times New Roman" w:eastAsia="TimeIbisEE-Bold" w:hAnsi="Times New Roman" w:cs="Times New Roman"/>
                <w:b/>
                <w:sz w:val="21"/>
                <w:szCs w:val="21"/>
                <w:lang w:eastAsia="pl-PL"/>
              </w:rPr>
              <w:t xml:space="preserve"> Jezusa w Naj</w:t>
            </w:r>
            <w:r w:rsidRPr="006A69E5">
              <w:rPr>
                <w:rFonts w:ascii="Times New Roman" w:eastAsia="TimeIbisEE-Bold" w:hAnsi="Times New Roman" w:cs="Times New Roman" w:hint="eastAsia"/>
                <w:b/>
                <w:sz w:val="21"/>
                <w:szCs w:val="21"/>
                <w:lang w:eastAsia="pl-PL"/>
              </w:rPr>
              <w:t>ś</w:t>
            </w:r>
            <w:r w:rsidRPr="006A69E5">
              <w:rPr>
                <w:rFonts w:ascii="Times New Roman" w:eastAsia="TimeIbisEE-Bold" w:hAnsi="Times New Roman" w:cs="Times New Roman"/>
                <w:b/>
                <w:sz w:val="21"/>
                <w:szCs w:val="21"/>
                <w:lang w:eastAsia="pl-PL"/>
              </w:rPr>
              <w:t>wi</w:t>
            </w:r>
            <w:r w:rsidRPr="006A69E5">
              <w:rPr>
                <w:rFonts w:ascii="Times New Roman" w:eastAsia="TimeIbisEE-Bold" w:hAnsi="Times New Roman" w:cs="Times New Roman" w:hint="eastAsia"/>
                <w:b/>
                <w:sz w:val="21"/>
                <w:szCs w:val="21"/>
                <w:lang w:eastAsia="pl-PL"/>
              </w:rPr>
              <w:t>ę</w:t>
            </w:r>
            <w:r w:rsidRPr="006A69E5">
              <w:rPr>
                <w:rFonts w:ascii="Times New Roman" w:eastAsia="TimeIbisEE-Bold" w:hAnsi="Times New Roman" w:cs="Times New Roman"/>
                <w:b/>
                <w:sz w:val="21"/>
                <w:szCs w:val="21"/>
                <w:lang w:eastAsia="pl-PL"/>
              </w:rPr>
              <w:t>tszym Sakramencie</w:t>
            </w:r>
          </w:p>
        </w:tc>
        <w:tc>
          <w:tcPr>
            <w:tcW w:w="2784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w dniu Pierwszej Komunii Świętej najważniejszym gościem jest Pan Jezus,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wygl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da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stwo majowe,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adowe sytuacje, w których warto modli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za wstawiennictwem Maryi (D.5.4),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nia,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w Eucharystii spotykamy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 Chrystusem i karmimy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Jego Cia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em (B.12.2),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wygl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da procesja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 Cia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643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zek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 ze czci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Naj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tszego Serca Pana Jezusa (B.7.2),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prawid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owo odpowiada na wezwania litanii do Naj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tszego Serca Pana Jezusa,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za co powinien dziękować Bogu w tym roku szkolnym,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w jaki sposób może odprawić pierwsze piątki podczas wakacji.</w:t>
            </w:r>
          </w:p>
          <w:p w:rsidR="006A69E5" w:rsidRPr="006A69E5" w:rsidRDefault="006A69E5" w:rsidP="006A69E5">
            <w:pPr>
              <w:tabs>
                <w:tab w:val="num" w:pos="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281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sposoby duchowego przygotowania siebie i bliskich do uroczystości Pierwszej Komunii Świętej,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systematycznego przyjmowania Komunii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tej (B.15.1), 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obowi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zki dziecka, które przyj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 Pierwsz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Komuni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w wymiarze duchowym i materialnym,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 w 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stwach majowych (B.7.1),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sz w:val="21"/>
                <w:szCs w:val="21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zek 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 ze czci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oddawan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tszemu Sercu Maryi (B.7.2),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udzia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 w nabo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stwach czerwcowych (B.7.1),</w:t>
            </w:r>
          </w:p>
          <w:p w:rsidR="006A69E5" w:rsidRPr="006A69E5" w:rsidRDefault="006A69E5" w:rsidP="006A69E5">
            <w:pPr>
              <w:tabs>
                <w:tab w:val="num" w:pos="152"/>
                <w:tab w:val="num" w:pos="643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sens praktykowania pierwszych piątków miesi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ca (B.15.2).</w:t>
            </w:r>
          </w:p>
        </w:tc>
        <w:tc>
          <w:tcPr>
            <w:tcW w:w="2181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na uroczystość przygotowuje się rodzina i bliscy oraz cała parafia,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wybranych wydarzeniach z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ycia Maryi zwi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zanych z Jezusem, 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ady, jak mo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 procesj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Bo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ego Cia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 w swojej parafii,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jak mo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ż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e podzi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kowa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ć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nauczycielom i rodzicom,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ady spotykania 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 Panem Bogiem podczas wakacji.</w:t>
            </w:r>
          </w:p>
        </w:tc>
        <w:tc>
          <w:tcPr>
            <w:tcW w:w="1678" w:type="dxa"/>
          </w:tcPr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dlaczego przyjęcie po raz pierwszy Eucharystii świętuje się przez oktawę, 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nia wybrane wezwania z litanii loreta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ń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skiej,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miłości św. Dominika Savio i św. Marii </w:t>
            </w:r>
            <w:proofErr w:type="spellStart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Goretti</w:t>
            </w:r>
            <w:proofErr w:type="spellEnd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do Jezusa eucharystycznego.</w:t>
            </w:r>
          </w:p>
        </w:tc>
        <w:tc>
          <w:tcPr>
            <w:tcW w:w="1905" w:type="dxa"/>
          </w:tcPr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mi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ci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Klary do Jezusa eucharystycznego,</w:t>
            </w:r>
          </w:p>
          <w:p w:rsidR="006A69E5" w:rsidRPr="006A69E5" w:rsidRDefault="006A69E5" w:rsidP="006A69E5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objawieniach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Julianny, którą Jezus prosi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 wprowadzenie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ta ku czci Naj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ę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tszego Sakramentu,</w:t>
            </w:r>
          </w:p>
          <w:p w:rsidR="006A69E5" w:rsidRPr="006A69E5" w:rsidRDefault="006A69E5" w:rsidP="006A69E5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jedn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z obietnic, które Pan Jezus da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ś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w. Ma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ł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gorzacie </w:t>
            </w:r>
            <w:proofErr w:type="spellStart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Alacoque</w:t>
            </w:r>
            <w:proofErr w:type="spellEnd"/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dotycz</w:t>
            </w:r>
            <w:r w:rsidRPr="006A69E5">
              <w:rPr>
                <w:rFonts w:ascii="Times New Roman" w:eastAsia="Times New Roman" w:hAnsi="Times New Roman" w:cs="Times New Roman" w:hint="eastAsia"/>
                <w:sz w:val="21"/>
                <w:szCs w:val="20"/>
                <w:lang w:eastAsia="pl-PL"/>
              </w:rPr>
              <w:t>ą</w:t>
            </w:r>
            <w:r w:rsidRPr="006A69E5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cych czcicieli Jego Serca.</w:t>
            </w:r>
          </w:p>
        </w:tc>
      </w:tr>
    </w:tbl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6A69E5" w:rsidRPr="006A69E5" w:rsidRDefault="006A69E5" w:rsidP="006A69E5">
      <w:pPr>
        <w:tabs>
          <w:tab w:val="left" w:pos="3619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A69E5" w:rsidRPr="006A69E5" w:rsidRDefault="006A69E5" w:rsidP="006A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750CB" w:rsidRDefault="00F750CB"/>
    <w:sectPr w:rsidR="00F750CB" w:rsidSect="003173E8">
      <w:pgSz w:w="11906" w:h="16838"/>
      <w:pgMar w:top="1134" w:right="1134" w:bottom="1134" w:left="1134" w:header="708" w:footer="708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'Arial CE'">
    <w:altName w:val="Arial"/>
    <w:charset w:val="EE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IbisE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F23C45"/>
    <w:multiLevelType w:val="hybridMultilevel"/>
    <w:tmpl w:val="E0547B66"/>
    <w:lvl w:ilvl="0" w:tplc="0415000F">
      <w:start w:val="1"/>
      <w:numFmt w:val="decimal"/>
      <w:pStyle w:val="cele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AB7F44"/>
    <w:multiLevelType w:val="hybridMultilevel"/>
    <w:tmpl w:val="2AD6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34726"/>
    <w:multiLevelType w:val="hybridMultilevel"/>
    <w:tmpl w:val="02DE5EC2"/>
    <w:lvl w:ilvl="0" w:tplc="981CD05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74"/>
    <w:rsid w:val="003F7374"/>
    <w:rsid w:val="004D7AC2"/>
    <w:rsid w:val="00610A48"/>
    <w:rsid w:val="006A69E5"/>
    <w:rsid w:val="008018D1"/>
    <w:rsid w:val="00820F60"/>
    <w:rsid w:val="00944D46"/>
    <w:rsid w:val="00A036FD"/>
    <w:rsid w:val="00D967AF"/>
    <w:rsid w:val="00F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E7E8"/>
  <w15:chartTrackingRefBased/>
  <w15:docId w15:val="{11615DE1-A2CA-4C8F-8139-0DE3171D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A69E5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69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6A69E5"/>
  </w:style>
  <w:style w:type="paragraph" w:customStyle="1" w:styleId="cele">
    <w:name w:val="cele"/>
    <w:basedOn w:val="Normalny"/>
    <w:next w:val="Normalny"/>
    <w:link w:val="celeZnak"/>
    <w:rsid w:val="006A69E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A69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69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6A69E5"/>
    <w:pPr>
      <w:numPr>
        <w:numId w:val="4"/>
      </w:numPr>
      <w:tabs>
        <w:tab w:val="clear" w:pos="360"/>
        <w:tab w:val="num" w:pos="152"/>
      </w:tabs>
      <w:spacing w:after="0" w:line="240" w:lineRule="auto"/>
      <w:ind w:left="152" w:hanging="152"/>
    </w:pPr>
    <w:rPr>
      <w:rFonts w:ascii="Times New Roman" w:eastAsia="Times New Roman" w:hAnsi="Times New Roman" w:cs="Times New Roman"/>
      <w:sz w:val="21"/>
      <w:szCs w:val="20"/>
      <w:lang w:eastAsia="pl-PL"/>
    </w:rPr>
  </w:style>
  <w:style w:type="paragraph" w:customStyle="1" w:styleId="teksttabeli-2">
    <w:name w:val="tekst tabeli-2"/>
    <w:basedOn w:val="teksttabeli"/>
    <w:rsid w:val="006A69E5"/>
    <w:pPr>
      <w:numPr>
        <w:numId w:val="0"/>
      </w:numPr>
    </w:pPr>
  </w:style>
  <w:style w:type="paragraph" w:styleId="Tytu">
    <w:name w:val="Title"/>
    <w:basedOn w:val="Normalny"/>
    <w:link w:val="TytuZnak"/>
    <w:qFormat/>
    <w:rsid w:val="006A69E5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A69E5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customStyle="1" w:styleId="cele-2">
    <w:name w:val="cele-2"/>
    <w:basedOn w:val="cele"/>
    <w:rsid w:val="006A69E5"/>
  </w:style>
  <w:style w:type="paragraph" w:customStyle="1" w:styleId="cele2">
    <w:name w:val="cele 2"/>
    <w:basedOn w:val="Normalny"/>
    <w:rsid w:val="006A69E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A69E5"/>
  </w:style>
  <w:style w:type="paragraph" w:styleId="Stopka">
    <w:name w:val="footer"/>
    <w:basedOn w:val="Normalny"/>
    <w:link w:val="StopkaZnak"/>
    <w:rsid w:val="006A6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A69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6A6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A69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mat">
    <w:name w:val="temat"/>
    <w:rsid w:val="006A69E5"/>
    <w:pPr>
      <w:pageBreakBefore/>
      <w:tabs>
        <w:tab w:val="left" w:pos="794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</w:tabs>
      <w:autoSpaceDE w:val="0"/>
      <w:autoSpaceDN w:val="0"/>
      <w:adjustRightInd w:val="0"/>
      <w:spacing w:before="283" w:after="170" w:line="240" w:lineRule="auto"/>
      <w:ind w:left="624" w:hanging="624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pl-PL"/>
    </w:rPr>
  </w:style>
  <w:style w:type="character" w:customStyle="1" w:styleId="celeZnak">
    <w:name w:val="cele Znak"/>
    <w:basedOn w:val="Domylnaczcionkaakapitu"/>
    <w:link w:val="cele"/>
    <w:rsid w:val="006A69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6A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ow">
    <w:name w:val="Pismo św"/>
    <w:basedOn w:val="Normalny"/>
    <w:rsid w:val="006A69E5"/>
    <w:pPr>
      <w:spacing w:before="40" w:after="40" w:line="240" w:lineRule="auto"/>
      <w:ind w:firstLine="709"/>
      <w:jc w:val="both"/>
    </w:pPr>
    <w:rPr>
      <w:rFonts w:ascii="Garamond" w:eastAsia="Times New Roman" w:hAnsi="Garamond" w:cs="Times New Roman"/>
      <w:b/>
      <w:sz w:val="24"/>
      <w:szCs w:val="20"/>
      <w:lang w:eastAsia="pl-PL"/>
    </w:rPr>
  </w:style>
  <w:style w:type="paragraph" w:customStyle="1" w:styleId="celewiodce">
    <w:name w:val="cele wiodące"/>
    <w:rsid w:val="006A69E5"/>
    <w:pPr>
      <w:tabs>
        <w:tab w:val="left" w:pos="1984"/>
      </w:tabs>
      <w:autoSpaceDE w:val="0"/>
      <w:autoSpaceDN w:val="0"/>
      <w:adjustRightInd w:val="0"/>
      <w:spacing w:before="113"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6A69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A69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">
    <w:basedOn w:val="Normalny"/>
    <w:next w:val="Mapadokumentu"/>
    <w:link w:val="PlandokumentuZnak"/>
    <w:uiPriority w:val="99"/>
    <w:unhideWhenUsed/>
    <w:rsid w:val="006A69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a"/>
    <w:uiPriority w:val="99"/>
    <w:semiHidden/>
    <w:rsid w:val="006A69E5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6A69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A69E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A69E5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5688</Words>
  <Characters>34131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2025-09-10T08:40:00Z</dcterms:created>
  <dcterms:modified xsi:type="dcterms:W3CDTF">2025-09-11T16:48:00Z</dcterms:modified>
</cp:coreProperties>
</file>